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F6A" w:rsidRPr="00773344" w:rsidRDefault="00AB472B" w:rsidP="0061785D">
      <w:pPr>
        <w:jc w:val="center"/>
        <w:rPr>
          <w:rFonts w:ascii="Arial" w:hAnsi="Arial" w:cs="Arial"/>
          <w:b/>
          <w:sz w:val="24"/>
          <w:szCs w:val="24"/>
        </w:rPr>
      </w:pPr>
      <w:r w:rsidRPr="00773344">
        <w:rPr>
          <w:rFonts w:ascii="Arial" w:hAnsi="Arial" w:cs="Arial"/>
          <w:b/>
          <w:sz w:val="24"/>
          <w:szCs w:val="24"/>
        </w:rPr>
        <w:t>ТРЕБОВАНИЯ</w:t>
      </w:r>
      <w:r w:rsidR="00917046" w:rsidRPr="00773344">
        <w:rPr>
          <w:rFonts w:ascii="Arial" w:hAnsi="Arial" w:cs="Arial"/>
          <w:b/>
          <w:sz w:val="24"/>
          <w:szCs w:val="24"/>
        </w:rPr>
        <w:t xml:space="preserve"> К</w:t>
      </w:r>
      <w:r w:rsidR="0061785D" w:rsidRPr="00773344">
        <w:rPr>
          <w:rFonts w:ascii="Arial" w:hAnsi="Arial" w:cs="Arial"/>
          <w:b/>
          <w:sz w:val="24"/>
          <w:szCs w:val="24"/>
        </w:rPr>
        <w:t xml:space="preserve"> ЗАПОЛНЕНИ</w:t>
      </w:r>
      <w:r w:rsidR="00917046" w:rsidRPr="00773344">
        <w:rPr>
          <w:rFonts w:ascii="Arial" w:hAnsi="Arial" w:cs="Arial"/>
          <w:b/>
          <w:sz w:val="24"/>
          <w:szCs w:val="24"/>
        </w:rPr>
        <w:t>Ю</w:t>
      </w:r>
      <w:r w:rsidR="0061785D" w:rsidRPr="00773344">
        <w:rPr>
          <w:rFonts w:ascii="Arial" w:hAnsi="Arial" w:cs="Arial"/>
          <w:b/>
          <w:sz w:val="24"/>
          <w:szCs w:val="24"/>
        </w:rPr>
        <w:t xml:space="preserve"> КОММЕРЧЕСКОЙ ЧАСТИ</w:t>
      </w:r>
      <w:r w:rsidRPr="00773344">
        <w:rPr>
          <w:rFonts w:ascii="Arial" w:hAnsi="Arial" w:cs="Arial"/>
          <w:b/>
          <w:sz w:val="24"/>
          <w:szCs w:val="24"/>
        </w:rPr>
        <w:t xml:space="preserve"> ЗАЯВКИ </w:t>
      </w:r>
    </w:p>
    <w:p w:rsidR="003E42E3" w:rsidRPr="00773344" w:rsidRDefault="00AB472B" w:rsidP="005B7576">
      <w:pPr>
        <w:jc w:val="center"/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r w:rsidRPr="00773344">
        <w:rPr>
          <w:rFonts w:ascii="Arial" w:hAnsi="Arial" w:cs="Arial"/>
          <w:b/>
          <w:sz w:val="24"/>
          <w:szCs w:val="24"/>
        </w:rPr>
        <w:t xml:space="preserve">на участие в закупке и расчету стоимости проектно-изыскательских работ </w:t>
      </w:r>
      <w:r w:rsidR="00773344" w:rsidRPr="00773344">
        <w:rPr>
          <w:rFonts w:ascii="Arial" w:hAnsi="Arial" w:cs="Arial"/>
          <w:b/>
          <w:sz w:val="24"/>
          <w:szCs w:val="24"/>
        </w:rPr>
        <w:t>по лот 084-17/ПИР (М04) -234-188</w:t>
      </w:r>
    </w:p>
    <w:p w:rsidR="003E42E3" w:rsidRPr="00773344" w:rsidRDefault="00773344" w:rsidP="005B7576">
      <w:pPr>
        <w:jc w:val="center"/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r w:rsidRPr="00773344">
        <w:rPr>
          <w:rFonts w:ascii="Arial" w:eastAsia="Times New Roman" w:hAnsi="Arial" w:cs="Arial"/>
          <w:sz w:val="24"/>
          <w:szCs w:val="24"/>
          <w:lang w:eastAsia="ru-RU"/>
        </w:rPr>
        <w:t>Выполнение обследования существующих конструкций и сооружений объекта  "Устройство  сооружений для ликвидации  подземных техногенных загрязнений нефтепродуктами  на территории основной  промышленной площадки АО "РНПК"</w:t>
      </w:r>
    </w:p>
    <w:p w:rsidR="00AB472B" w:rsidRPr="00773344" w:rsidRDefault="00AB472B" w:rsidP="00AB472B">
      <w:pPr>
        <w:rPr>
          <w:rFonts w:ascii="Arial" w:hAnsi="Arial" w:cs="Arial"/>
          <w:sz w:val="24"/>
          <w:szCs w:val="24"/>
        </w:rPr>
      </w:pPr>
      <w:r w:rsidRPr="00773344">
        <w:rPr>
          <w:rFonts w:ascii="Arial" w:hAnsi="Arial" w:cs="Arial"/>
          <w:sz w:val="24"/>
          <w:szCs w:val="24"/>
        </w:rPr>
        <w:t xml:space="preserve">Расчет стоимости конструкций выполнить по форме 2П, в случае отсутствия расценки в СБЦ, выполнить по форме 3П. </w:t>
      </w:r>
    </w:p>
    <w:p w:rsidR="00AB472B" w:rsidRPr="00773344" w:rsidRDefault="00AB472B" w:rsidP="00AB472B">
      <w:pPr>
        <w:rPr>
          <w:rFonts w:ascii="Arial" w:hAnsi="Arial" w:cs="Arial"/>
          <w:sz w:val="24"/>
          <w:szCs w:val="24"/>
        </w:rPr>
      </w:pPr>
      <w:r w:rsidRPr="00773344">
        <w:rPr>
          <w:rFonts w:ascii="Arial" w:hAnsi="Arial" w:cs="Arial"/>
          <w:sz w:val="24"/>
          <w:szCs w:val="24"/>
        </w:rPr>
        <w:t>К стоимости работ в обязательном порядке должен быть применен понижающий коэффициент для субподрядных организаций</w:t>
      </w:r>
      <w:proofErr w:type="gramStart"/>
      <w:r w:rsidRPr="00773344">
        <w:rPr>
          <w:rFonts w:ascii="Arial" w:hAnsi="Arial" w:cs="Arial"/>
          <w:sz w:val="24"/>
          <w:szCs w:val="24"/>
        </w:rPr>
        <w:t xml:space="preserve"> К</w:t>
      </w:r>
      <w:proofErr w:type="gramEnd"/>
      <w:r w:rsidRPr="00773344">
        <w:rPr>
          <w:rFonts w:ascii="Arial" w:hAnsi="Arial" w:cs="Arial"/>
          <w:sz w:val="24"/>
          <w:szCs w:val="24"/>
        </w:rPr>
        <w:t xml:space="preserve">=0,85. Данный коэффициент должен быть учтен в каждой ревизии смет, должен быть четко прописан в смете и не может быть объединен с другими понижающими коэффициентами. </w:t>
      </w:r>
    </w:p>
    <w:p w:rsidR="00AB472B" w:rsidRPr="00773344" w:rsidRDefault="00AB472B" w:rsidP="00AB472B">
      <w:pPr>
        <w:rPr>
          <w:rFonts w:ascii="Arial" w:hAnsi="Arial" w:cs="Arial"/>
          <w:sz w:val="24"/>
          <w:szCs w:val="24"/>
        </w:rPr>
      </w:pPr>
      <w:r w:rsidRPr="00773344">
        <w:rPr>
          <w:rFonts w:ascii="Arial" w:hAnsi="Arial" w:cs="Arial"/>
          <w:sz w:val="24"/>
          <w:szCs w:val="24"/>
        </w:rPr>
        <w:t>Стоимость работ без НДС указать с округлением до целого значения.</w:t>
      </w:r>
    </w:p>
    <w:p w:rsidR="00AB472B" w:rsidRPr="00773344" w:rsidRDefault="00AB472B" w:rsidP="00AB472B">
      <w:pPr>
        <w:rPr>
          <w:rFonts w:ascii="Arial" w:hAnsi="Arial" w:cs="Arial"/>
          <w:sz w:val="24"/>
          <w:szCs w:val="24"/>
        </w:rPr>
      </w:pPr>
      <w:r w:rsidRPr="00773344">
        <w:rPr>
          <w:rFonts w:ascii="Arial" w:hAnsi="Arial" w:cs="Arial"/>
          <w:sz w:val="24"/>
          <w:szCs w:val="24"/>
        </w:rPr>
        <w:t>Стоимость работ с учетом НДС и сумму НДС указать с округлением до 2-х знаков после запятой.</w:t>
      </w:r>
    </w:p>
    <w:p w:rsidR="00AB472B" w:rsidRPr="00773344" w:rsidRDefault="00AB472B" w:rsidP="0061785D">
      <w:pPr>
        <w:jc w:val="center"/>
        <w:rPr>
          <w:rFonts w:ascii="Arial" w:hAnsi="Arial" w:cs="Arial"/>
          <w:b/>
          <w:sz w:val="24"/>
          <w:szCs w:val="24"/>
        </w:rPr>
      </w:pPr>
    </w:p>
    <w:p w:rsidR="00394CE4" w:rsidRPr="00773344" w:rsidRDefault="0061785D" w:rsidP="007923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73344">
        <w:rPr>
          <w:rFonts w:ascii="Arial" w:hAnsi="Arial" w:cs="Arial"/>
          <w:sz w:val="24"/>
          <w:szCs w:val="24"/>
        </w:rPr>
        <w:t xml:space="preserve">     </w:t>
      </w:r>
      <w:r w:rsidR="00F15CCB" w:rsidRPr="00773344">
        <w:rPr>
          <w:rFonts w:ascii="Arial" w:hAnsi="Arial" w:cs="Arial"/>
          <w:sz w:val="24"/>
          <w:szCs w:val="24"/>
        </w:rPr>
        <w:t xml:space="preserve">При переносе сумм локальных расчетов в сводную смету и начислении НДС  рекомендуется </w:t>
      </w:r>
      <w:r w:rsidR="00792374" w:rsidRPr="00773344">
        <w:rPr>
          <w:rFonts w:ascii="Arial" w:hAnsi="Arial" w:cs="Arial"/>
          <w:sz w:val="24"/>
          <w:szCs w:val="24"/>
        </w:rPr>
        <w:t>применять</w:t>
      </w:r>
      <w:r w:rsidR="00F15CCB" w:rsidRPr="00773344">
        <w:rPr>
          <w:rFonts w:ascii="Arial" w:hAnsi="Arial" w:cs="Arial"/>
          <w:sz w:val="24"/>
          <w:szCs w:val="24"/>
        </w:rPr>
        <w:t xml:space="preserve"> арифметическую точность</w:t>
      </w:r>
      <w:r w:rsidR="00C87B47" w:rsidRPr="00773344">
        <w:rPr>
          <w:rFonts w:ascii="Arial" w:hAnsi="Arial" w:cs="Arial"/>
          <w:sz w:val="24"/>
          <w:szCs w:val="24"/>
        </w:rPr>
        <w:t xml:space="preserve">. </w:t>
      </w:r>
      <w:r w:rsidR="00620813" w:rsidRPr="00773344">
        <w:rPr>
          <w:rFonts w:ascii="Arial" w:hAnsi="Arial" w:cs="Arial"/>
          <w:sz w:val="24"/>
          <w:szCs w:val="24"/>
        </w:rPr>
        <w:t>Для исключения неточности при начислении НДС</w:t>
      </w:r>
      <w:r w:rsidR="00923DD2" w:rsidRPr="00773344">
        <w:rPr>
          <w:rFonts w:ascii="Arial" w:hAnsi="Arial" w:cs="Arial"/>
          <w:sz w:val="24"/>
          <w:szCs w:val="24"/>
        </w:rPr>
        <w:t xml:space="preserve"> на итоговые суммы</w:t>
      </w:r>
      <w:r w:rsidR="00620813" w:rsidRPr="00773344">
        <w:rPr>
          <w:rFonts w:ascii="Arial" w:hAnsi="Arial" w:cs="Arial"/>
          <w:sz w:val="24"/>
          <w:szCs w:val="24"/>
        </w:rPr>
        <w:t xml:space="preserve"> </w:t>
      </w:r>
      <w:r w:rsidR="00923DD2" w:rsidRPr="00773344">
        <w:rPr>
          <w:rFonts w:ascii="Arial" w:hAnsi="Arial" w:cs="Arial"/>
          <w:sz w:val="24"/>
          <w:szCs w:val="24"/>
        </w:rPr>
        <w:t xml:space="preserve">в сводном расчете, </w:t>
      </w:r>
      <w:r w:rsidR="00620813" w:rsidRPr="00773344">
        <w:rPr>
          <w:rFonts w:ascii="Arial" w:hAnsi="Arial" w:cs="Arial"/>
          <w:sz w:val="24"/>
          <w:szCs w:val="24"/>
        </w:rPr>
        <w:t>рекомендуется не начислять НДС в локальных сметах.</w:t>
      </w:r>
    </w:p>
    <w:p w:rsidR="00DC007B" w:rsidRPr="00773344" w:rsidRDefault="000E5919" w:rsidP="007923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73344">
        <w:rPr>
          <w:rFonts w:ascii="Arial" w:hAnsi="Arial" w:cs="Arial"/>
          <w:sz w:val="24"/>
          <w:szCs w:val="24"/>
        </w:rPr>
        <w:t>Дополнительные понижающие коэффициенты рекомендуется применять в локальных сметах, для снижения арифметических ошибок при переносе итоговых сумм в сводную смету</w:t>
      </w:r>
    </w:p>
    <w:p w:rsidR="0061785D" w:rsidRPr="00773344" w:rsidRDefault="00620813" w:rsidP="0079237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73344">
        <w:rPr>
          <w:rFonts w:ascii="Arial" w:hAnsi="Arial" w:cs="Arial"/>
          <w:sz w:val="24"/>
          <w:szCs w:val="24"/>
        </w:rPr>
        <w:t xml:space="preserve">      </w:t>
      </w:r>
      <w:r w:rsidR="00C87B47" w:rsidRPr="00773344">
        <w:rPr>
          <w:rFonts w:ascii="Arial" w:hAnsi="Arial" w:cs="Arial"/>
          <w:sz w:val="24"/>
          <w:szCs w:val="24"/>
        </w:rPr>
        <w:t xml:space="preserve">Сводная смета формируется по этапам (видам работ) выделенным заказчиком </w:t>
      </w:r>
      <w:r w:rsidR="00C411A8" w:rsidRPr="00773344">
        <w:rPr>
          <w:rFonts w:ascii="Arial" w:hAnsi="Arial" w:cs="Arial"/>
          <w:sz w:val="24"/>
          <w:szCs w:val="24"/>
        </w:rPr>
        <w:t xml:space="preserve">в календарном плане, добавление, объединение или исключение </w:t>
      </w:r>
      <w:r w:rsidR="00C87B47" w:rsidRPr="00773344">
        <w:rPr>
          <w:rFonts w:ascii="Arial" w:hAnsi="Arial" w:cs="Arial"/>
          <w:sz w:val="24"/>
          <w:szCs w:val="24"/>
        </w:rPr>
        <w:t xml:space="preserve"> этапов не допускается</w:t>
      </w:r>
      <w:r w:rsidR="00AB472B" w:rsidRPr="00773344">
        <w:rPr>
          <w:rFonts w:ascii="Arial" w:hAnsi="Arial" w:cs="Arial"/>
          <w:sz w:val="24"/>
          <w:szCs w:val="24"/>
        </w:rPr>
        <w:t xml:space="preserve">. </w:t>
      </w:r>
      <w:r w:rsidRPr="00773344">
        <w:rPr>
          <w:rFonts w:ascii="Arial" w:hAnsi="Arial" w:cs="Arial"/>
          <w:sz w:val="24"/>
          <w:szCs w:val="24"/>
        </w:rPr>
        <w:t xml:space="preserve"> </w:t>
      </w:r>
    </w:p>
    <w:p w:rsidR="00C87B47" w:rsidRPr="00773344" w:rsidRDefault="00C87B47" w:rsidP="00F15CCB">
      <w:pPr>
        <w:jc w:val="both"/>
        <w:rPr>
          <w:rFonts w:ascii="Arial" w:hAnsi="Arial" w:cs="Arial"/>
          <w:sz w:val="24"/>
          <w:szCs w:val="24"/>
        </w:rPr>
      </w:pPr>
    </w:p>
    <w:p w:rsidR="002777E5" w:rsidRDefault="002777E5" w:rsidP="00F15CCB">
      <w:pPr>
        <w:jc w:val="both"/>
        <w:rPr>
          <w:rFonts w:ascii="Arial" w:hAnsi="Arial" w:cs="Arial"/>
          <w:sz w:val="24"/>
          <w:szCs w:val="24"/>
        </w:rPr>
      </w:pPr>
    </w:p>
    <w:p w:rsidR="00773344" w:rsidRPr="00773344" w:rsidRDefault="00773344" w:rsidP="00F15CCB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73344" w:rsidRPr="00773344" w:rsidSect="00FC60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2A7"/>
    <w:multiLevelType w:val="hybridMultilevel"/>
    <w:tmpl w:val="9A58C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21ADB"/>
    <w:multiLevelType w:val="hybridMultilevel"/>
    <w:tmpl w:val="7C345916"/>
    <w:lvl w:ilvl="0" w:tplc="0419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04C52C5"/>
    <w:multiLevelType w:val="hybridMultilevel"/>
    <w:tmpl w:val="93B888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0367DE"/>
    <w:multiLevelType w:val="hybridMultilevel"/>
    <w:tmpl w:val="C518B6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009E4"/>
    <w:multiLevelType w:val="hybridMultilevel"/>
    <w:tmpl w:val="5F98D39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A06075A"/>
    <w:multiLevelType w:val="hybridMultilevel"/>
    <w:tmpl w:val="96444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843C4A"/>
    <w:multiLevelType w:val="hybridMultilevel"/>
    <w:tmpl w:val="59207C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22C5B"/>
    <w:multiLevelType w:val="hybridMultilevel"/>
    <w:tmpl w:val="590CA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13"/>
    <w:rsid w:val="00092373"/>
    <w:rsid w:val="000E0F2A"/>
    <w:rsid w:val="000E5919"/>
    <w:rsid w:val="001E4E62"/>
    <w:rsid w:val="001F5AE8"/>
    <w:rsid w:val="00204C13"/>
    <w:rsid w:val="002777E5"/>
    <w:rsid w:val="002A03EA"/>
    <w:rsid w:val="00394CE4"/>
    <w:rsid w:val="003E42E3"/>
    <w:rsid w:val="00472F6A"/>
    <w:rsid w:val="00494F64"/>
    <w:rsid w:val="00502A88"/>
    <w:rsid w:val="00507527"/>
    <w:rsid w:val="00540418"/>
    <w:rsid w:val="0054161D"/>
    <w:rsid w:val="005560E1"/>
    <w:rsid w:val="005759D5"/>
    <w:rsid w:val="005B7576"/>
    <w:rsid w:val="0061785D"/>
    <w:rsid w:val="00620813"/>
    <w:rsid w:val="006479C3"/>
    <w:rsid w:val="006B6F6B"/>
    <w:rsid w:val="006C1E0A"/>
    <w:rsid w:val="00743BE2"/>
    <w:rsid w:val="00773344"/>
    <w:rsid w:val="007765FF"/>
    <w:rsid w:val="00792374"/>
    <w:rsid w:val="007940F8"/>
    <w:rsid w:val="00860607"/>
    <w:rsid w:val="008C6946"/>
    <w:rsid w:val="00917046"/>
    <w:rsid w:val="00923DD2"/>
    <w:rsid w:val="00935E5E"/>
    <w:rsid w:val="00A07245"/>
    <w:rsid w:val="00A22EB0"/>
    <w:rsid w:val="00A96C77"/>
    <w:rsid w:val="00AB472B"/>
    <w:rsid w:val="00BF0CE4"/>
    <w:rsid w:val="00C411A8"/>
    <w:rsid w:val="00C75F26"/>
    <w:rsid w:val="00C8263F"/>
    <w:rsid w:val="00C87B47"/>
    <w:rsid w:val="00D23923"/>
    <w:rsid w:val="00D94600"/>
    <w:rsid w:val="00DC007B"/>
    <w:rsid w:val="00F15CCB"/>
    <w:rsid w:val="00F93AA2"/>
    <w:rsid w:val="00FB437D"/>
    <w:rsid w:val="00FC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4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4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Клиндухова Наталья Александровна</dc:creator>
  <cp:lastModifiedBy>Ирина А. Ксенофонтова</cp:lastModifiedBy>
  <cp:revision>11</cp:revision>
  <dcterms:created xsi:type="dcterms:W3CDTF">2017-03-17T05:01:00Z</dcterms:created>
  <dcterms:modified xsi:type="dcterms:W3CDTF">2017-07-04T13:36:00Z</dcterms:modified>
</cp:coreProperties>
</file>