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01" w:rsidRPr="00924601" w:rsidRDefault="00720E16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="009C26E3">
        <w:rPr>
          <w:rFonts w:ascii="Times New Roman" w:hAnsi="Times New Roman" w:cs="Times New Roman"/>
        </w:rPr>
        <w:t>5</w:t>
      </w:r>
    </w:p>
    <w:p w:rsidR="00924601" w:rsidRPr="00924601" w:rsidRDefault="00924601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4601">
        <w:rPr>
          <w:rFonts w:ascii="Times New Roman" w:hAnsi="Times New Roman" w:cs="Times New Roman"/>
        </w:rPr>
        <w:t xml:space="preserve">к Заданию на проектирование </w:t>
      </w:r>
    </w:p>
    <w:p w:rsidR="00924601" w:rsidRPr="00924601" w:rsidRDefault="00924601" w:rsidP="00A97722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924601">
        <w:rPr>
          <w:color w:val="000000" w:themeColor="text1"/>
        </w:rPr>
        <w:t xml:space="preserve">ТРЕБОВАНИЯ К </w:t>
      </w:r>
      <w:r w:rsidR="00E004D9">
        <w:rPr>
          <w:color w:val="000000" w:themeColor="text1"/>
        </w:rPr>
        <w:t>организации работы Объекта</w:t>
      </w:r>
    </w:p>
    <w:p w:rsidR="00E004D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В соответствии с этапностью строительства Объекта предусмотреть выполнение основных технологических операций, принципов организации движения поездов и маневровой работы, взаимодействия со смежными службами, в том числе ОАО «РЖД»: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b/>
          <w:sz w:val="24"/>
          <w:szCs w:val="24"/>
        </w:rPr>
        <w:t>На 1 э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>тап</w:t>
      </w:r>
      <w:r w:rsidRPr="005D10A9">
        <w:rPr>
          <w:rFonts w:ascii="Times New Roman" w:hAnsi="Times New Roman" w:cs="Times New Roman"/>
          <w:b/>
          <w:sz w:val="24"/>
          <w:szCs w:val="24"/>
        </w:rPr>
        <w:t>е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>–</w:t>
      </w:r>
      <w:r w:rsidR="005D10A9">
        <w:rPr>
          <w:rFonts w:ascii="Times New Roman" w:hAnsi="Times New Roman" w:cs="Times New Roman"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435978">
        <w:rPr>
          <w:rFonts w:ascii="Times New Roman" w:hAnsi="Times New Roman" w:cs="Times New Roman"/>
          <w:sz w:val="24"/>
          <w:szCs w:val="24"/>
        </w:rPr>
        <w:t xml:space="preserve">присоединения Объекта к инфраструктуре общего пользования ОАО «РЖД» и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принятия вагонов под выгрузку до 20 тыс. тонн в год</w:t>
      </w:r>
      <w:r w:rsidR="00B77499" w:rsidRPr="005D10A9">
        <w:rPr>
          <w:rFonts w:ascii="Times New Roman" w:hAnsi="Times New Roman" w:cs="Times New Roman"/>
          <w:sz w:val="24"/>
          <w:szCs w:val="24"/>
        </w:rPr>
        <w:t xml:space="preserve">: прием, погрузо-разгрузочные, коммерческие операции с вагонами со </w:t>
      </w:r>
      <w:r w:rsidR="00E004D9" w:rsidRPr="005D10A9">
        <w:rPr>
          <w:rFonts w:ascii="Times New Roman" w:hAnsi="Times New Roman" w:cs="Times New Roman"/>
          <w:sz w:val="24"/>
          <w:szCs w:val="24"/>
        </w:rPr>
        <w:t>строительны</w:t>
      </w:r>
      <w:r w:rsidR="00B77499" w:rsidRPr="005D10A9">
        <w:rPr>
          <w:rFonts w:ascii="Times New Roman" w:hAnsi="Times New Roman" w:cs="Times New Roman"/>
          <w:sz w:val="24"/>
          <w:szCs w:val="24"/>
        </w:rPr>
        <w:t>ми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B77499" w:rsidRPr="005D10A9">
        <w:rPr>
          <w:rFonts w:ascii="Times New Roman" w:hAnsi="Times New Roman" w:cs="Times New Roman"/>
          <w:sz w:val="24"/>
          <w:szCs w:val="24"/>
        </w:rPr>
        <w:t>ами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и оборудовани</w:t>
      </w:r>
      <w:r w:rsidR="00B77499" w:rsidRPr="005D10A9">
        <w:rPr>
          <w:rFonts w:ascii="Times New Roman" w:hAnsi="Times New Roman" w:cs="Times New Roman"/>
          <w:sz w:val="24"/>
          <w:szCs w:val="24"/>
        </w:rPr>
        <w:t>ем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>2</w:t>
      </w:r>
      <w:r w:rsidRPr="005D10A9">
        <w:rPr>
          <w:rFonts w:ascii="Times New Roman" w:hAnsi="Times New Roman" w:cs="Times New Roman"/>
          <w:b/>
          <w:sz w:val="24"/>
          <w:szCs w:val="24"/>
        </w:rPr>
        <w:t xml:space="preserve"> этапе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>- функционирование Объекта в части: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приема (отправления) организованных поездов с (на) общей сети железных дорог ОАО «РЖД»;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технических и коммерческих осмотров подвижного состава, опробования автотормозов поездов от стационарной установки УЗОТ-М (характеристики уточнить в процесса проектирования);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приемо-сдаточных операций;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отстоя порожних, в том числе резервных и неисправных вагонов;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формирования, приема и отправления маршрутных отправок в соответствии в правилами, весовыми нормами, графиками и другими нормативными документами ОАО «РЖД»,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организации маневровой работы по подаче вагонов на(с) эстакаду осмотра и подготовки вагонов (технические характеристики эстакады осмотра будут синхронизироваться с производственными мощностями эстакады погрузки с целью обеспечения поточности и эффективности процесса),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организация маневровой работы собственными или арендованными локомотивами.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взвешивания вагонов в порожнем и груженом состоянии</w:t>
      </w:r>
      <w:r w:rsidR="005D10A9">
        <w:rPr>
          <w:rFonts w:ascii="Times New Roman" w:hAnsi="Times New Roman" w:cs="Times New Roman"/>
          <w:sz w:val="24"/>
          <w:szCs w:val="24"/>
        </w:rPr>
        <w:t xml:space="preserve"> с автоматизированной системой идентификации подвижного состава и формирования отчетных документов</w:t>
      </w:r>
      <w:r w:rsidR="00E004D9" w:rsidRPr="005D10A9">
        <w:rPr>
          <w:rFonts w:ascii="Times New Roman" w:hAnsi="Times New Roman" w:cs="Times New Roman"/>
          <w:sz w:val="24"/>
          <w:szCs w:val="24"/>
        </w:rPr>
        <w:t>.</w:t>
      </w:r>
    </w:p>
    <w:p w:rsidR="00FE589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технического обслуживания и экипировки собственных (арендованных) локомотивов,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</w:t>
      </w:r>
      <w:r w:rsidR="00E004D9" w:rsidRPr="005D10A9">
        <w:rPr>
          <w:rFonts w:ascii="Times New Roman" w:hAnsi="Times New Roman" w:cs="Times New Roman"/>
          <w:sz w:val="24"/>
          <w:szCs w:val="24"/>
        </w:rPr>
        <w:t>механизации труда по текущему содержанию путевого хозяйства, в том числе очистке путей от снега.</w:t>
      </w:r>
    </w:p>
    <w:p w:rsidR="00FE589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Р</w:t>
      </w:r>
      <w:r w:rsidR="00E004D9" w:rsidRPr="005D10A9">
        <w:rPr>
          <w:rFonts w:ascii="Times New Roman" w:hAnsi="Times New Roman" w:cs="Times New Roman"/>
          <w:sz w:val="24"/>
          <w:szCs w:val="24"/>
        </w:rPr>
        <w:t>азработать раздел «Организация движения поездов и производства маневровой работы» для каждого этапа, в котором в том числе выполнить: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 расчеты, подтверждающие возможность обработки поездов при утвержденном путевом развитии Объекта: (прибытие/отправление; расформирование/формирование поездов, их перестановка, подача/уборка, погрузка/ выгрузка, подготовка вагонов, накопление составов).  Разрабо</w:t>
      </w:r>
      <w:r w:rsidR="00435978">
        <w:rPr>
          <w:rFonts w:ascii="Times New Roman" w:hAnsi="Times New Roman" w:cs="Times New Roman"/>
          <w:sz w:val="24"/>
          <w:szCs w:val="24"/>
        </w:rPr>
        <w:t xml:space="preserve">тать технологию работы Объекта </w:t>
      </w:r>
      <w:r w:rsidRPr="005D10A9">
        <w:rPr>
          <w:rFonts w:ascii="Times New Roman" w:hAnsi="Times New Roman" w:cs="Times New Roman"/>
          <w:sz w:val="24"/>
          <w:szCs w:val="24"/>
        </w:rPr>
        <w:t>в увязке с технологией  отгрузки Майского ГПК на перспективу, и перерабатывающей сп</w:t>
      </w:r>
      <w:r w:rsidR="00C95CBF">
        <w:rPr>
          <w:rFonts w:ascii="Times New Roman" w:hAnsi="Times New Roman" w:cs="Times New Roman"/>
          <w:sz w:val="24"/>
          <w:szCs w:val="24"/>
        </w:rPr>
        <w:t>особностью станции примыкания Игль</w:t>
      </w:r>
      <w:r w:rsidRPr="005D10A9">
        <w:rPr>
          <w:rFonts w:ascii="Times New Roman" w:hAnsi="Times New Roman" w:cs="Times New Roman"/>
          <w:sz w:val="24"/>
          <w:szCs w:val="24"/>
        </w:rPr>
        <w:t>;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расчет технических показателей работы предприятия (загрузка элементов инфраструктуры, занятость бригад осмотра, маневровых локомотивов, простои вагонов). При необходимости подготовить предложения по оптимизации работы пути необщего пользования,</w:t>
      </w:r>
    </w:p>
    <w:p w:rsidR="00D464FF" w:rsidRPr="005D10A9" w:rsidRDefault="00DB34C2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-у</w:t>
      </w:r>
      <w:r w:rsidR="00D464FF" w:rsidRPr="005D10A9">
        <w:rPr>
          <w:rFonts w:ascii="Times New Roman" w:hAnsi="Times New Roman" w:cs="Times New Roman"/>
          <w:sz w:val="24"/>
          <w:szCs w:val="24"/>
        </w:rPr>
        <w:t>честь:</w:t>
      </w:r>
      <w:r w:rsidR="00D464FF" w:rsidRPr="005D10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4FF" w:rsidRPr="005D10A9">
        <w:rPr>
          <w:rFonts w:ascii="Times New Roman" w:hAnsi="Times New Roman" w:cs="Times New Roman"/>
          <w:sz w:val="24"/>
          <w:szCs w:val="24"/>
        </w:rPr>
        <w:t xml:space="preserve">Виды обращающихся локомотивов на пути необщего пользования - поездные, магистральные тепловозы на автономной тяге серии </w:t>
      </w:r>
      <w:r w:rsidR="00D464FF" w:rsidRPr="005D10A9">
        <w:rPr>
          <w:rFonts w:ascii="Times New Roman" w:hAnsi="Times New Roman" w:cs="Times New Roman"/>
          <w:bCs/>
          <w:sz w:val="24"/>
          <w:szCs w:val="24"/>
        </w:rPr>
        <w:t>2ТЭ116 (уточняется при проектировании) и маневровые локомотивы владельца пути (ООО «РН-ЮганскГазПереработка»).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Предусмотреть применение маневровых средств российских производителей, предназначенных для тяжелой маневровой работы, а именно: 8-осных тепловозов серии ТЭМ7А или им подобным (или спаренных секций 6-осных тепловозов серии ТЭМ2, ТГМ-4).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bCs/>
          <w:sz w:val="24"/>
          <w:szCs w:val="24"/>
        </w:rPr>
        <w:lastRenderedPageBreak/>
        <w:t>Обращение вагонов на пути необщего пользования предусмотреть всех типов, в том числе восьмиосных и длиннобазных.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bCs/>
          <w:sz w:val="24"/>
          <w:szCs w:val="24"/>
        </w:rPr>
        <w:t>Типы цистерн для перевозки СУГ и БГС</w:t>
      </w:r>
      <w:r w:rsidR="00B77499" w:rsidRPr="005D10A9">
        <w:rPr>
          <w:rFonts w:ascii="Times New Roman" w:hAnsi="Times New Roman" w:cs="Times New Roman"/>
          <w:bCs/>
          <w:sz w:val="24"/>
          <w:szCs w:val="24"/>
        </w:rPr>
        <w:t xml:space="preserve">, обращающиеся на полигоне потенциальных операторов вагонного парка </w:t>
      </w:r>
      <w:r w:rsidRPr="005D10A9">
        <w:rPr>
          <w:rFonts w:ascii="Times New Roman" w:hAnsi="Times New Roman" w:cs="Times New Roman"/>
          <w:bCs/>
          <w:sz w:val="24"/>
          <w:szCs w:val="24"/>
        </w:rPr>
        <w:t xml:space="preserve">представлены в </w:t>
      </w:r>
      <w:r w:rsidRPr="005D10A9">
        <w:rPr>
          <w:rFonts w:ascii="Times New Roman" w:hAnsi="Times New Roman" w:cs="Times New Roman"/>
          <w:b/>
          <w:bCs/>
          <w:sz w:val="24"/>
          <w:szCs w:val="24"/>
        </w:rPr>
        <w:t>Приложении №</w:t>
      </w:r>
      <w:r w:rsidR="00C95C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D10A9">
        <w:rPr>
          <w:rFonts w:ascii="Times New Roman" w:hAnsi="Times New Roman" w:cs="Times New Roman"/>
          <w:bCs/>
          <w:sz w:val="24"/>
          <w:szCs w:val="24"/>
        </w:rPr>
        <w:t xml:space="preserve"> к Заданию на проектирование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Максимальный вес и длину груженого поезда принять согласно технических условий ОАО «РЖД» (уточнить при проектировании в соответствии с графиком движения поездов).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Прибытие и отправление вагонов с (на) пути необщего пользования осуществляется поездными локомотивами ОАО «РЖД», расстановка по грузовым фронтам, маневровая работа осуществляется на первом этапе локомотивами ОАО «РЖД», на втором - локомотивом владельца пути.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Приемосдаточные операции с вагонами, оформление грузовых, перевозочных и поездных документов производятся на пути необщего пользования.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Формирование, технический осмотр и опробование тормозов производится на пути необщего пользования.  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Максимальный вес и длину груженого поезда принять согласно технических условий ОАО «РЖД» (уточнить при проектировании в соответствии с графиком движения поездов).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Отправление и прибытие вагонов с (на) пути необщего пользования на втором этапе - поездные маршруты.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Предусмотреть поточность, совмещение операций.</w:t>
      </w:r>
    </w:p>
    <w:p w:rsidR="00B77499" w:rsidRPr="005D10A9" w:rsidRDefault="00B774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Получит</w:t>
      </w:r>
      <w:r w:rsidR="005D10A9">
        <w:rPr>
          <w:rFonts w:ascii="Times New Roman" w:hAnsi="Times New Roman" w:cs="Times New Roman"/>
          <w:sz w:val="24"/>
          <w:szCs w:val="24"/>
        </w:rPr>
        <w:t>ь</w:t>
      </w:r>
      <w:r w:rsidRPr="005D10A9">
        <w:rPr>
          <w:rFonts w:ascii="Times New Roman" w:hAnsi="Times New Roman" w:cs="Times New Roman"/>
          <w:sz w:val="24"/>
          <w:szCs w:val="24"/>
        </w:rPr>
        <w:t xml:space="preserve"> согласование раздела «Организация движения поездов и производства маневровой работы» у причастных структур Свердловской железной дороги-филиала ОАО «РЖД».</w:t>
      </w:r>
    </w:p>
    <w:p w:rsidR="00E24533" w:rsidRPr="00924601" w:rsidRDefault="00E24533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</w:p>
    <w:sectPr w:rsidR="00E24533" w:rsidRPr="00924601" w:rsidSect="00361429">
      <w:footerReference w:type="default" r:id="rId8"/>
      <w:pgSz w:w="11906" w:h="16838"/>
      <w:pgMar w:top="1134" w:right="567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92" w:rsidRDefault="005D5892" w:rsidP="00361429">
      <w:pPr>
        <w:spacing w:after="0" w:line="240" w:lineRule="auto"/>
      </w:pPr>
      <w:r>
        <w:separator/>
      </w:r>
    </w:p>
  </w:endnote>
  <w:endnote w:type="continuationSeparator" w:id="0">
    <w:p w:rsidR="005D5892" w:rsidRDefault="005D5892" w:rsidP="0036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29" w:rsidRDefault="00361429" w:rsidP="00361429">
    <w:pPr>
      <w:pStyle w:val="ab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BC490A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BC490A">
      <w:rPr>
        <w:noProof/>
        <w:sz w:val="12"/>
        <w:szCs w:val="12"/>
      </w:rPr>
      <w:t>2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92" w:rsidRDefault="005D5892" w:rsidP="00361429">
      <w:pPr>
        <w:spacing w:after="0" w:line="240" w:lineRule="auto"/>
      </w:pPr>
      <w:r>
        <w:separator/>
      </w:r>
    </w:p>
  </w:footnote>
  <w:footnote w:type="continuationSeparator" w:id="0">
    <w:p w:rsidR="005D5892" w:rsidRDefault="005D5892" w:rsidP="00361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31D79"/>
    <w:multiLevelType w:val="hybridMultilevel"/>
    <w:tmpl w:val="17466036"/>
    <w:lvl w:ilvl="0" w:tplc="4DF081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D7C5B28"/>
    <w:multiLevelType w:val="hybridMultilevel"/>
    <w:tmpl w:val="D0CE0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D35119"/>
    <w:multiLevelType w:val="hybridMultilevel"/>
    <w:tmpl w:val="611A9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919D4"/>
    <w:multiLevelType w:val="hybridMultilevel"/>
    <w:tmpl w:val="14EA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74258"/>
    <w:multiLevelType w:val="hybridMultilevel"/>
    <w:tmpl w:val="EC90E58E"/>
    <w:lvl w:ilvl="0" w:tplc="95EE3CC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213D8"/>
    <w:multiLevelType w:val="hybridMultilevel"/>
    <w:tmpl w:val="7684203C"/>
    <w:lvl w:ilvl="0" w:tplc="575237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5744D"/>
    <w:rsid w:val="000C4DA9"/>
    <w:rsid w:val="001A0BC0"/>
    <w:rsid w:val="002A35AB"/>
    <w:rsid w:val="003021F6"/>
    <w:rsid w:val="00361429"/>
    <w:rsid w:val="00416B56"/>
    <w:rsid w:val="00435978"/>
    <w:rsid w:val="005C2E64"/>
    <w:rsid w:val="005D10A9"/>
    <w:rsid w:val="005D5892"/>
    <w:rsid w:val="00601476"/>
    <w:rsid w:val="00720E16"/>
    <w:rsid w:val="007437F8"/>
    <w:rsid w:val="00755603"/>
    <w:rsid w:val="00924601"/>
    <w:rsid w:val="009C26E3"/>
    <w:rsid w:val="009F0F7A"/>
    <w:rsid w:val="00A00D6E"/>
    <w:rsid w:val="00A23F03"/>
    <w:rsid w:val="00A97722"/>
    <w:rsid w:val="00B77499"/>
    <w:rsid w:val="00BC490A"/>
    <w:rsid w:val="00C2308B"/>
    <w:rsid w:val="00C4738D"/>
    <w:rsid w:val="00C95CBF"/>
    <w:rsid w:val="00CC0A48"/>
    <w:rsid w:val="00CC795A"/>
    <w:rsid w:val="00D464FF"/>
    <w:rsid w:val="00DB34C2"/>
    <w:rsid w:val="00E004D9"/>
    <w:rsid w:val="00E24023"/>
    <w:rsid w:val="00E24533"/>
    <w:rsid w:val="00E67A84"/>
    <w:rsid w:val="00EF22F6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anshavkun</dc:creator>
  <cp:keywords/>
  <dc:description/>
  <cp:lastModifiedBy>Татьяна А. Рассолова</cp:lastModifiedBy>
  <cp:revision>10</cp:revision>
  <cp:lastPrinted>2017-07-26T14:04:00Z</cp:lastPrinted>
  <dcterms:created xsi:type="dcterms:W3CDTF">2017-07-29T12:19:00Z</dcterms:created>
  <dcterms:modified xsi:type="dcterms:W3CDTF">2017-11-29T07:40:00Z</dcterms:modified>
</cp:coreProperties>
</file>