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D88FD8" w14:textId="77777777" w:rsidR="003012E4" w:rsidRPr="003012E4" w:rsidRDefault="00182E65" w:rsidP="003012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DC6A64">
        <w:rPr>
          <w:rFonts w:ascii="Times New Roman" w:hAnsi="Times New Roman" w:cs="Times New Roman"/>
          <w:sz w:val="24"/>
          <w:szCs w:val="24"/>
        </w:rPr>
        <w:t>2</w:t>
      </w:r>
    </w:p>
    <w:p w14:paraId="6A131B0C" w14:textId="77777777" w:rsidR="003012E4" w:rsidRPr="003012E4" w:rsidRDefault="003012E4" w:rsidP="003012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12E4">
        <w:rPr>
          <w:rFonts w:ascii="Times New Roman" w:hAnsi="Times New Roman" w:cs="Times New Roman"/>
          <w:sz w:val="24"/>
          <w:szCs w:val="24"/>
        </w:rPr>
        <w:t xml:space="preserve">к Заданию на проектирование </w:t>
      </w:r>
    </w:p>
    <w:p w14:paraId="7A01836E" w14:textId="77777777" w:rsidR="003012E4" w:rsidRPr="003012E4" w:rsidRDefault="003012E4" w:rsidP="003012E4">
      <w:pPr>
        <w:pStyle w:val="-1"/>
        <w:pageBreakBefore w:val="0"/>
        <w:numPr>
          <w:ilvl w:val="0"/>
          <w:numId w:val="0"/>
        </w:numPr>
        <w:spacing w:after="0"/>
        <w:ind w:left="851" w:hanging="851"/>
        <w:jc w:val="right"/>
        <w:rPr>
          <w:color w:val="000000" w:themeColor="text1"/>
        </w:rPr>
      </w:pPr>
      <w:r w:rsidRPr="003012E4">
        <w:rPr>
          <w:color w:val="000000" w:themeColor="text1"/>
        </w:rPr>
        <w:t>ТРЕБОВАНИЯ К КОМПЛЕКТНОСТИ ОПР</w:t>
      </w:r>
    </w:p>
    <w:p w14:paraId="271C1EA1" w14:textId="69E02853" w:rsidR="003012E4" w:rsidRDefault="003073C0" w:rsidP="003012E4">
      <w:pPr>
        <w:pStyle w:val="a7"/>
        <w:rPr>
          <w:lang w:val="ru-RU"/>
        </w:rPr>
      </w:pPr>
      <w:r>
        <w:rPr>
          <w:lang w:val="ru-RU"/>
        </w:rPr>
        <w:t xml:space="preserve"> </w:t>
      </w:r>
    </w:p>
    <w:p w14:paraId="7CCFD024" w14:textId="77777777" w:rsidR="003012E4" w:rsidRPr="003012E4" w:rsidRDefault="003012E4" w:rsidP="003012E4">
      <w:pPr>
        <w:pStyle w:val="a7"/>
        <w:rPr>
          <w:color w:val="000000" w:themeColor="text1"/>
          <w:lang w:val="ru-RU"/>
        </w:rPr>
      </w:pPr>
      <w:r w:rsidRPr="003012E4">
        <w:rPr>
          <w:color w:val="000000" w:themeColor="text1"/>
          <w:lang w:val="ru-RU"/>
        </w:rPr>
        <w:t xml:space="preserve">Разработку </w:t>
      </w:r>
      <w:r>
        <w:rPr>
          <w:color w:val="000000" w:themeColor="text1"/>
          <w:lang w:val="ru-RU"/>
        </w:rPr>
        <w:t xml:space="preserve">основных проектных решений (ОПР) </w:t>
      </w:r>
      <w:r w:rsidRPr="003012E4">
        <w:rPr>
          <w:color w:val="000000" w:themeColor="text1"/>
          <w:lang w:val="ru-RU"/>
        </w:rPr>
        <w:t xml:space="preserve">выполнить в соответствии с действующими нормативно-техническими документами Российской Федерации, Методических указаний </w:t>
      </w:r>
      <w:r w:rsidR="00E1554D" w:rsidRPr="003012E4">
        <w:rPr>
          <w:color w:val="000000" w:themeColor="text1"/>
          <w:lang w:val="ru-RU"/>
        </w:rPr>
        <w:t>ПАО</w:t>
      </w:r>
      <w:r w:rsidR="00E1554D">
        <w:rPr>
          <w:color w:val="000000" w:themeColor="text1"/>
          <w:lang w:val="ru-RU"/>
        </w:rPr>
        <w:t> </w:t>
      </w:r>
      <w:r w:rsidRPr="003012E4">
        <w:rPr>
          <w:color w:val="000000" w:themeColor="text1"/>
          <w:lang w:val="ru-RU"/>
        </w:rPr>
        <w:t>«НК «Роснефть» по типовому проектированию, применимыми к проектной документации.</w:t>
      </w:r>
    </w:p>
    <w:p w14:paraId="4B70E41F" w14:textId="77777777" w:rsidR="003012E4" w:rsidRPr="003012E4" w:rsidRDefault="003012E4" w:rsidP="003012E4">
      <w:pPr>
        <w:pStyle w:val="a7"/>
        <w:rPr>
          <w:lang w:val="ru-RU"/>
        </w:rPr>
      </w:pPr>
      <w:r w:rsidRPr="003012E4">
        <w:rPr>
          <w:lang w:val="ru-RU"/>
        </w:rPr>
        <w:t xml:space="preserve">При отсутствии действующих нормативно-правовых актов Российской Федерации или невозможности выполнения их требований в конкретных условиях площадки Объекта разработать и согласовать в установленном порядке специальные технические условия. </w:t>
      </w:r>
    </w:p>
    <w:p w14:paraId="44EC5A98" w14:textId="64F95472" w:rsidR="003012E4" w:rsidRPr="003012E4" w:rsidRDefault="003012E4" w:rsidP="003012E4">
      <w:pPr>
        <w:pStyle w:val="a7"/>
        <w:rPr>
          <w:lang w:val="ru-RU"/>
        </w:rPr>
      </w:pPr>
      <w:r w:rsidRPr="003012E4">
        <w:rPr>
          <w:lang w:val="ru-RU"/>
        </w:rPr>
        <w:t xml:space="preserve">С целью обеспечения единой индексации и нумерации производств, установок, оборудования, материалов, на начальном этапе разработки ОПР разработать и согласовать с </w:t>
      </w:r>
      <w:r w:rsidR="000E5D2F">
        <w:rPr>
          <w:lang w:val="ru-RU"/>
        </w:rPr>
        <w:t>Ген</w:t>
      </w:r>
      <w:r w:rsidR="00E203AE">
        <w:rPr>
          <w:lang w:val="ru-RU"/>
        </w:rPr>
        <w:t>проектировщиком</w:t>
      </w:r>
      <w:r w:rsidRPr="003012E4">
        <w:rPr>
          <w:lang w:val="ru-RU"/>
        </w:rPr>
        <w:t xml:space="preserve">, с учетом действующих ЛНД </w:t>
      </w:r>
      <w:r>
        <w:rPr>
          <w:lang w:val="ru-RU"/>
        </w:rPr>
        <w:t>ПАО «НК «Роснефть»</w:t>
      </w:r>
      <w:r w:rsidRPr="003012E4">
        <w:rPr>
          <w:lang w:val="ru-RU"/>
        </w:rPr>
        <w:t xml:space="preserve">, следующие документы: </w:t>
      </w:r>
    </w:p>
    <w:p w14:paraId="3A5C512F" w14:textId="77777777" w:rsidR="003012E4" w:rsidRPr="003012E4" w:rsidRDefault="003012E4" w:rsidP="003012E4">
      <w:pPr>
        <w:pStyle w:val="a0"/>
      </w:pPr>
      <w:r w:rsidRPr="003012E4">
        <w:t xml:space="preserve">стандарт условных обозначений; </w:t>
      </w:r>
    </w:p>
    <w:p w14:paraId="02A35B5C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стандарт-перечень определения и назначения индекса производств и установок; </w:t>
      </w:r>
    </w:p>
    <w:p w14:paraId="4FF47F62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стандарт обозначений и индексации оборудования; </w:t>
      </w:r>
    </w:p>
    <w:p w14:paraId="71C7BDD3" w14:textId="77777777" w:rsidR="003012E4" w:rsidRPr="003012E4" w:rsidRDefault="00DC6A64" w:rsidP="003012E4">
      <w:pPr>
        <w:pStyle w:val="a0"/>
        <w:rPr>
          <w:lang w:val="ru-RU"/>
        </w:rPr>
      </w:pPr>
      <w:r>
        <w:rPr>
          <w:lang w:val="ru-RU"/>
        </w:rPr>
        <w:t xml:space="preserve">стандарты </w:t>
      </w:r>
      <w:r w:rsidR="003012E4" w:rsidRPr="003012E4">
        <w:rPr>
          <w:lang w:val="ru-RU"/>
        </w:rPr>
        <w:t xml:space="preserve">спецификаций оборудования для стадии Проектная документация. </w:t>
      </w:r>
    </w:p>
    <w:p w14:paraId="16CA35BA" w14:textId="77777777" w:rsidR="003012E4" w:rsidRPr="003012E4" w:rsidRDefault="003012E4" w:rsidP="003012E4">
      <w:pPr>
        <w:pStyle w:val="a7"/>
        <w:rPr>
          <w:lang w:val="ru-RU"/>
        </w:rPr>
      </w:pPr>
      <w:r w:rsidRPr="003012E4">
        <w:rPr>
          <w:lang w:val="ru-RU"/>
        </w:rPr>
        <w:t xml:space="preserve">При разработке стандарта обозначений и индексации оборудования учесть, что присваиваемый номер оборудования должен однозначно отражать принадлежность этого оборудования: </w:t>
      </w:r>
    </w:p>
    <w:p w14:paraId="667BCD9A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к номеру этапа (очереди) строительства; </w:t>
      </w:r>
    </w:p>
    <w:p w14:paraId="368B6D27" w14:textId="77777777" w:rsidR="003012E4" w:rsidRPr="003012E4" w:rsidRDefault="0069781D" w:rsidP="003012E4">
      <w:pPr>
        <w:pStyle w:val="a0"/>
        <w:rPr>
          <w:lang w:val="ru-RU"/>
        </w:rPr>
      </w:pPr>
      <w:r>
        <w:rPr>
          <w:lang w:val="ru-RU"/>
        </w:rPr>
        <w:t>к индексу площадки</w:t>
      </w:r>
      <w:r w:rsidR="00DC6A64">
        <w:rPr>
          <w:lang w:val="ru-RU"/>
        </w:rPr>
        <w:t>;</w:t>
      </w:r>
    </w:p>
    <w:p w14:paraId="1DE753B3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к индексу производства (производство, внешние сети, инженерное обеспечение, подсобная зона и т.д.); </w:t>
      </w:r>
    </w:p>
    <w:p w14:paraId="4E82CE65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к порядковому номеру линии установки или сооружения (при наличии таковых в количестве более одного); </w:t>
      </w:r>
    </w:p>
    <w:p w14:paraId="0B34E6C4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к индексу установки или сооружения (технологическая установка и т.д.); </w:t>
      </w:r>
    </w:p>
    <w:p w14:paraId="07859A2A" w14:textId="77777777" w:rsidR="003012E4" w:rsidRPr="003012E4" w:rsidRDefault="003012E4" w:rsidP="003012E4">
      <w:pPr>
        <w:pStyle w:val="a0"/>
      </w:pPr>
      <w:r w:rsidRPr="003012E4">
        <w:t xml:space="preserve">отделению (секции) соответствующей установки; </w:t>
      </w:r>
    </w:p>
    <w:p w14:paraId="2B77F023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типу (виду) оборудования </w:t>
      </w:r>
      <w:r w:rsidR="00DC6A64">
        <w:rPr>
          <w:lang w:val="ru-RU"/>
        </w:rPr>
        <w:t xml:space="preserve"> </w:t>
      </w:r>
      <w:r w:rsidRPr="003012E4">
        <w:rPr>
          <w:lang w:val="ru-RU"/>
        </w:rPr>
        <w:t xml:space="preserve"> </w:t>
      </w:r>
    </w:p>
    <w:p w14:paraId="33442F01" w14:textId="77777777" w:rsidR="003012E4" w:rsidRPr="003012E4" w:rsidRDefault="003012E4" w:rsidP="003012E4">
      <w:pPr>
        <w:pStyle w:val="a0"/>
      </w:pPr>
      <w:r w:rsidRPr="003012E4">
        <w:t xml:space="preserve">порядковому номеру оборудования; </w:t>
      </w:r>
    </w:p>
    <w:p w14:paraId="59CC0D5B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порядковый индекс оборудования в списке параллельно установленного. </w:t>
      </w:r>
    </w:p>
    <w:p w14:paraId="04294DA7" w14:textId="77777777" w:rsidR="003012E4" w:rsidRPr="003012E4" w:rsidRDefault="003012E4" w:rsidP="0069781D">
      <w:pPr>
        <w:pStyle w:val="a0"/>
        <w:numPr>
          <w:ilvl w:val="0"/>
          <w:numId w:val="0"/>
        </w:numPr>
        <w:ind w:left="360"/>
        <w:rPr>
          <w:lang w:val="ru-RU"/>
        </w:rPr>
      </w:pPr>
    </w:p>
    <w:p w14:paraId="3F94C13B" w14:textId="028BA6F7" w:rsidR="003012E4" w:rsidRPr="003012E4" w:rsidRDefault="003012E4" w:rsidP="003012E4">
      <w:pPr>
        <w:pStyle w:val="a7"/>
        <w:rPr>
          <w:lang w:val="ru-RU"/>
        </w:rPr>
      </w:pPr>
      <w:r w:rsidRPr="003012E4">
        <w:rPr>
          <w:lang w:val="ru-RU"/>
        </w:rPr>
        <w:t>В рамках ОПР, помимо прочего, необходимо выполнить и согласовать с</w:t>
      </w:r>
      <w:r w:rsidR="000E5D2F" w:rsidRPr="000E5D2F">
        <w:rPr>
          <w:rFonts w:asciiTheme="minorHAnsi" w:eastAsiaTheme="minorHAnsi" w:hAnsiTheme="minorHAnsi" w:cstheme="minorBidi"/>
          <w:sz w:val="22"/>
          <w:szCs w:val="22"/>
          <w:lang w:val="ru-RU" w:bidi="ar-SA"/>
        </w:rPr>
        <w:t xml:space="preserve"> </w:t>
      </w:r>
      <w:r w:rsidR="00E203AE" w:rsidRPr="00E203AE">
        <w:rPr>
          <w:lang w:val="ru-RU"/>
        </w:rPr>
        <w:t>Генпроектировщиком</w:t>
      </w:r>
      <w:r w:rsidR="000E5D2F" w:rsidRPr="000E5D2F">
        <w:rPr>
          <w:lang w:val="ru-RU"/>
        </w:rPr>
        <w:t xml:space="preserve"> </w:t>
      </w:r>
      <w:r w:rsidRPr="003012E4">
        <w:rPr>
          <w:lang w:val="ru-RU"/>
        </w:rPr>
        <w:t>следующие работы, направленные на уточнение проектных решений:</w:t>
      </w:r>
    </w:p>
    <w:p w14:paraId="48C5CBCD" w14:textId="3DAD0F5B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уточнение размещения </w:t>
      </w:r>
      <w:r w:rsidR="003035AA">
        <w:rPr>
          <w:lang w:val="ru-RU"/>
        </w:rPr>
        <w:t xml:space="preserve">и компоновки </w:t>
      </w:r>
      <w:r w:rsidRPr="003012E4">
        <w:rPr>
          <w:lang w:val="ru-RU"/>
        </w:rPr>
        <w:t xml:space="preserve">площадки строительства </w:t>
      </w:r>
      <w:r w:rsidR="00E203AE">
        <w:rPr>
          <w:lang w:val="ru-RU"/>
        </w:rPr>
        <w:t>Объекта</w:t>
      </w:r>
      <w:r w:rsidRPr="003012E4">
        <w:rPr>
          <w:lang w:val="ru-RU"/>
        </w:rPr>
        <w:t xml:space="preserve"> с учетом согласований местных органов власти и прочих факторов;</w:t>
      </w:r>
    </w:p>
    <w:p w14:paraId="6728495E" w14:textId="419F8B5C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анализ применимости действующих норм и правил РФ в рамках проектирования </w:t>
      </w:r>
      <w:r w:rsidR="00E203AE">
        <w:rPr>
          <w:lang w:val="ru-RU"/>
        </w:rPr>
        <w:t>Объекта</w:t>
      </w:r>
      <w:r w:rsidRPr="003012E4">
        <w:rPr>
          <w:lang w:val="ru-RU"/>
        </w:rPr>
        <w:t>, и формирование соответствующих рекомендаций, в т.ч. по разработке СТУ;</w:t>
      </w:r>
    </w:p>
    <w:p w14:paraId="2A0C9C47" w14:textId="77777777" w:rsidR="003012E4" w:rsidRPr="003012E4" w:rsidRDefault="003012E4" w:rsidP="003012E4">
      <w:pPr>
        <w:pStyle w:val="a7"/>
        <w:rPr>
          <w:lang w:val="ru-RU"/>
        </w:rPr>
      </w:pPr>
      <w:r w:rsidRPr="003012E4">
        <w:rPr>
          <w:lang w:val="ru-RU"/>
        </w:rPr>
        <w:t xml:space="preserve">В рамках </w:t>
      </w:r>
      <w:r w:rsidR="003035AA">
        <w:rPr>
          <w:lang w:val="ru-RU"/>
        </w:rPr>
        <w:t>О</w:t>
      </w:r>
      <w:r w:rsidRPr="003012E4">
        <w:rPr>
          <w:lang w:val="ru-RU"/>
        </w:rPr>
        <w:t>ПР:</w:t>
      </w:r>
    </w:p>
    <w:p w14:paraId="40D41CAB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предусмотреть, по возможности, централизацию</w:t>
      </w:r>
      <w:r w:rsidR="00E1554D" w:rsidRPr="00E93A84">
        <w:rPr>
          <w:lang w:val="ru-RU"/>
        </w:rPr>
        <w:t xml:space="preserve"> </w:t>
      </w:r>
      <w:r w:rsidR="00E1554D">
        <w:rPr>
          <w:lang w:val="ru-RU"/>
        </w:rPr>
        <w:t>о</w:t>
      </w:r>
      <w:r w:rsidRPr="003012E4">
        <w:rPr>
          <w:lang w:val="ru-RU"/>
        </w:rPr>
        <w:t>бъектов инженерного обеспечения Объекта;</w:t>
      </w:r>
    </w:p>
    <w:p w14:paraId="245CB3E6" w14:textId="20B2123A" w:rsidR="003012E4" w:rsidRPr="006E63EA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lastRenderedPageBreak/>
        <w:t xml:space="preserve">предусмотреть </w:t>
      </w:r>
      <w:r w:rsidR="00E1554D">
        <w:rPr>
          <w:lang w:val="ru-RU"/>
        </w:rPr>
        <w:t xml:space="preserve">решения по </w:t>
      </w:r>
      <w:r w:rsidR="00E1554D" w:rsidRPr="003012E4">
        <w:rPr>
          <w:lang w:val="ru-RU"/>
        </w:rPr>
        <w:t>поэтапно</w:t>
      </w:r>
      <w:r w:rsidR="00E1554D">
        <w:rPr>
          <w:lang w:val="ru-RU"/>
        </w:rPr>
        <w:t>му</w:t>
      </w:r>
      <w:r w:rsidR="00E1554D" w:rsidRPr="003012E4">
        <w:rPr>
          <w:lang w:val="ru-RU"/>
        </w:rPr>
        <w:t xml:space="preserve"> строительств</w:t>
      </w:r>
      <w:r w:rsidR="00E1554D">
        <w:rPr>
          <w:lang w:val="ru-RU"/>
        </w:rPr>
        <w:t>у</w:t>
      </w:r>
      <w:r w:rsidRPr="006E63EA">
        <w:rPr>
          <w:lang w:val="ru-RU"/>
        </w:rPr>
        <w:t>;</w:t>
      </w:r>
    </w:p>
    <w:p w14:paraId="136E47FD" w14:textId="77777777" w:rsidR="003012E4" w:rsidRPr="003012E4" w:rsidRDefault="003012E4" w:rsidP="003012E4">
      <w:pPr>
        <w:pStyle w:val="a7"/>
        <w:rPr>
          <w:lang w:val="ru-RU"/>
        </w:rPr>
      </w:pPr>
      <w:r w:rsidRPr="003012E4">
        <w:rPr>
          <w:lang w:val="ru-RU"/>
        </w:rPr>
        <w:t>В рамках ОПР по площадочным объектам представить следующие разделы в виде текстовой части, с приложением чертежей, схем, расчетов, презентационных материалов.</w:t>
      </w:r>
    </w:p>
    <w:p w14:paraId="08CC68B0" w14:textId="77777777" w:rsidR="003012E4" w:rsidRDefault="003012E4" w:rsidP="003012E4">
      <w:pPr>
        <w:pStyle w:val="a7"/>
        <w:rPr>
          <w:u w:val="single"/>
          <w:lang w:val="ru-RU"/>
        </w:rPr>
      </w:pPr>
      <w:r w:rsidRPr="003012E4">
        <w:rPr>
          <w:u w:val="single"/>
          <w:lang w:val="ru-RU"/>
        </w:rPr>
        <w:t>Схема планировочной организации земельного участка в следующем составе:</w:t>
      </w:r>
    </w:p>
    <w:p w14:paraId="24D8EF1F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Пояснительная записка с описанием и обоснованием </w:t>
      </w:r>
      <w:r w:rsidR="00E1554D">
        <w:rPr>
          <w:lang w:val="ru-RU"/>
        </w:rPr>
        <w:t>основных проектных решений</w:t>
      </w:r>
      <w:r w:rsidRPr="003012E4">
        <w:rPr>
          <w:lang w:val="ru-RU"/>
        </w:rPr>
        <w:t>.</w:t>
      </w:r>
    </w:p>
    <w:p w14:paraId="315A412B" w14:textId="77777777" w:rsidR="003012E4" w:rsidRPr="003012E4" w:rsidRDefault="003012E4" w:rsidP="003012E4">
      <w:pPr>
        <w:pStyle w:val="a0"/>
      </w:pPr>
      <w:r w:rsidRPr="003012E4">
        <w:t>Ситуационный план.</w:t>
      </w:r>
    </w:p>
    <w:p w14:paraId="6E82DE58" w14:textId="43DA3384" w:rsidR="003012E4" w:rsidRDefault="00E203AE" w:rsidP="003012E4">
      <w:pPr>
        <w:pStyle w:val="a0"/>
        <w:rPr>
          <w:lang w:val="ru-RU"/>
        </w:rPr>
      </w:pPr>
      <w:r>
        <w:rPr>
          <w:lang w:val="ru-RU"/>
        </w:rPr>
        <w:t>Типовые п</w:t>
      </w:r>
      <w:r w:rsidR="00DC6A64">
        <w:rPr>
          <w:lang w:val="ru-RU"/>
        </w:rPr>
        <w:t>родольные и поперечные профили всех железнодорожных путей</w:t>
      </w:r>
      <w:r w:rsidR="0069781D">
        <w:rPr>
          <w:lang w:val="ru-RU"/>
        </w:rPr>
        <w:t>.</w:t>
      </w:r>
    </w:p>
    <w:p w14:paraId="2D98BA00" w14:textId="702463E4" w:rsidR="0069781D" w:rsidRPr="003012E4" w:rsidRDefault="0069781D" w:rsidP="003012E4">
      <w:pPr>
        <w:pStyle w:val="a0"/>
        <w:rPr>
          <w:lang w:val="ru-RU"/>
        </w:rPr>
      </w:pPr>
      <w:r>
        <w:rPr>
          <w:lang w:val="ru-RU"/>
        </w:rPr>
        <w:t xml:space="preserve">Схема путевого развития </w:t>
      </w:r>
      <w:r w:rsidR="00252018">
        <w:rPr>
          <w:lang w:val="ru-RU"/>
        </w:rPr>
        <w:t>Объекта</w:t>
      </w:r>
      <w:r>
        <w:rPr>
          <w:lang w:val="ru-RU"/>
        </w:rPr>
        <w:t xml:space="preserve"> со схемой путевого развития станции ИГЛЬ</w:t>
      </w:r>
      <w:r w:rsidR="00E203AE">
        <w:rPr>
          <w:lang w:val="ru-RU"/>
        </w:rPr>
        <w:t>,</w:t>
      </w:r>
      <w:r>
        <w:rPr>
          <w:lang w:val="ru-RU"/>
        </w:rPr>
        <w:t xml:space="preserve"> с выделением этапов строительства</w:t>
      </w:r>
      <w:r w:rsidR="00E203AE">
        <w:rPr>
          <w:lang w:val="ru-RU"/>
        </w:rPr>
        <w:t xml:space="preserve"> и проектными решениями относительно схемы примыкания к </w:t>
      </w:r>
      <w:r w:rsidR="00252018">
        <w:rPr>
          <w:lang w:val="ru-RU"/>
        </w:rPr>
        <w:t>путям общего пользования.</w:t>
      </w:r>
    </w:p>
    <w:p w14:paraId="285E8A67" w14:textId="08384F90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Принципиальное размещение сооружений</w:t>
      </w:r>
      <w:r w:rsidR="00252018">
        <w:rPr>
          <w:lang w:val="ru-RU"/>
        </w:rPr>
        <w:t>, у</w:t>
      </w:r>
      <w:r w:rsidR="00960F1A">
        <w:rPr>
          <w:lang w:val="ru-RU"/>
        </w:rPr>
        <w:t>с</w:t>
      </w:r>
      <w:r w:rsidR="00252018">
        <w:rPr>
          <w:lang w:val="ru-RU"/>
        </w:rPr>
        <w:t>тройств</w:t>
      </w:r>
      <w:r w:rsidRPr="003012E4">
        <w:rPr>
          <w:lang w:val="ru-RU"/>
        </w:rPr>
        <w:t xml:space="preserve"> (типовые схемы).</w:t>
      </w:r>
    </w:p>
    <w:p w14:paraId="4DF0681C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Основные проектные решения должны учитывать: отводы земельных участков, соблюдение водоохранных зон, соблюдение санитарно-защитных зон, соблюдение охранных зон инженерных коммуникаций.</w:t>
      </w:r>
    </w:p>
    <w:p w14:paraId="1AD6DA15" w14:textId="77777777" w:rsidR="003012E4" w:rsidRPr="003012E4" w:rsidRDefault="003012E4" w:rsidP="003012E4">
      <w:pPr>
        <w:pStyle w:val="a7"/>
        <w:rPr>
          <w:u w:val="single"/>
          <w:lang w:val="ru-RU"/>
        </w:rPr>
      </w:pPr>
      <w:r w:rsidRPr="003012E4">
        <w:rPr>
          <w:lang w:val="ru-RU"/>
        </w:rPr>
        <w:t xml:space="preserve"> </w:t>
      </w:r>
      <w:r w:rsidRPr="003012E4">
        <w:rPr>
          <w:u w:val="single"/>
          <w:lang w:val="ru-RU"/>
        </w:rPr>
        <w:t>Архитектурные решения в следующем составе:</w:t>
      </w:r>
    </w:p>
    <w:p w14:paraId="3F791E49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архитектурных решений:</w:t>
      </w:r>
    </w:p>
    <w:p w14:paraId="248BBB60" w14:textId="77777777" w:rsidR="003012E4" w:rsidRPr="003012E4" w:rsidRDefault="003012E4" w:rsidP="003012E4">
      <w:pPr>
        <w:pStyle w:val="a0"/>
      </w:pPr>
      <w:r w:rsidRPr="003012E4">
        <w:t>Цветовое решение фасадов;</w:t>
      </w:r>
    </w:p>
    <w:p w14:paraId="1FA01816" w14:textId="51487EFD" w:rsidR="003012E4" w:rsidRPr="003012E4" w:rsidRDefault="00252018" w:rsidP="003012E4">
      <w:pPr>
        <w:pStyle w:val="a0"/>
        <w:rPr>
          <w:lang w:val="ru-RU"/>
        </w:rPr>
      </w:pPr>
      <w:r>
        <w:rPr>
          <w:lang w:val="ru-RU"/>
        </w:rPr>
        <w:t xml:space="preserve"> </w:t>
      </w:r>
      <w:r w:rsidR="00EC7B97">
        <w:rPr>
          <w:lang w:val="ru-RU"/>
        </w:rPr>
        <w:t>П</w:t>
      </w:r>
      <w:r w:rsidR="003012E4" w:rsidRPr="003012E4">
        <w:rPr>
          <w:lang w:val="ru-RU"/>
        </w:rPr>
        <w:t>лан</w:t>
      </w:r>
      <w:r>
        <w:rPr>
          <w:lang w:val="ru-RU"/>
        </w:rPr>
        <w:t>ировку</w:t>
      </w:r>
      <w:r w:rsidR="003012E4" w:rsidRPr="003012E4">
        <w:rPr>
          <w:lang w:val="ru-RU"/>
        </w:rPr>
        <w:t xml:space="preserve"> зданий и сооружений с приведением экспликаци</w:t>
      </w:r>
      <w:r w:rsidR="00EC7B97">
        <w:rPr>
          <w:lang w:val="ru-RU"/>
        </w:rPr>
        <w:t>и</w:t>
      </w:r>
      <w:r w:rsidR="003012E4" w:rsidRPr="003012E4">
        <w:rPr>
          <w:lang w:val="ru-RU"/>
        </w:rPr>
        <w:t xml:space="preserve"> помещений.</w:t>
      </w:r>
    </w:p>
    <w:p w14:paraId="5BC8BF09" w14:textId="77777777" w:rsidR="003012E4" w:rsidRPr="003012E4" w:rsidRDefault="003012E4" w:rsidP="003012E4">
      <w:pPr>
        <w:pStyle w:val="a7"/>
        <w:rPr>
          <w:u w:val="single"/>
          <w:lang w:val="ru-RU"/>
        </w:rPr>
      </w:pPr>
      <w:r w:rsidRPr="003012E4">
        <w:rPr>
          <w:u w:val="single"/>
          <w:lang w:val="ru-RU"/>
        </w:rPr>
        <w:t>Конструктивно-планировочные решения в следующем составе:</w:t>
      </w:r>
    </w:p>
    <w:p w14:paraId="3F559B34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конструктивных особенностей и материального исполнения зданий и сооружений.</w:t>
      </w:r>
    </w:p>
    <w:p w14:paraId="522FF90C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Поэтажные планы зданий и сооружений с указанием размеров и экспликации помещений.</w:t>
      </w:r>
    </w:p>
    <w:p w14:paraId="1572356D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Сведения о применяемых материалах и изделиях.</w:t>
      </w:r>
    </w:p>
    <w:p w14:paraId="597857EF" w14:textId="77777777" w:rsidR="003012E4" w:rsidRPr="003012E4" w:rsidRDefault="003012E4" w:rsidP="003012E4">
      <w:pPr>
        <w:pStyle w:val="a7"/>
        <w:rPr>
          <w:u w:val="single"/>
          <w:lang w:val="ru-RU"/>
        </w:rPr>
      </w:pPr>
      <w:r w:rsidRPr="003012E4">
        <w:rPr>
          <w:u w:val="single"/>
          <w:lang w:val="ru-RU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решений:</w:t>
      </w:r>
    </w:p>
    <w:p w14:paraId="78D254A5" w14:textId="77777777" w:rsidR="003012E4" w:rsidRPr="003012E4" w:rsidRDefault="003012E4" w:rsidP="003012E4">
      <w:pPr>
        <w:pStyle w:val="a"/>
        <w:rPr>
          <w:vanish/>
        </w:rPr>
      </w:pPr>
    </w:p>
    <w:p w14:paraId="38064291" w14:textId="77777777" w:rsidR="003012E4" w:rsidRPr="003012E4" w:rsidRDefault="003012E4" w:rsidP="003012E4">
      <w:pPr>
        <w:pStyle w:val="a"/>
        <w:rPr>
          <w:vanish/>
        </w:rPr>
      </w:pPr>
    </w:p>
    <w:p w14:paraId="63347BA2" w14:textId="77777777" w:rsidR="003012E4" w:rsidRPr="003012E4" w:rsidRDefault="003012E4" w:rsidP="003012E4">
      <w:pPr>
        <w:pStyle w:val="a"/>
        <w:rPr>
          <w:vanish/>
        </w:rPr>
      </w:pPr>
    </w:p>
    <w:p w14:paraId="6F77D036" w14:textId="77777777" w:rsidR="003012E4" w:rsidRPr="003012E4" w:rsidRDefault="003012E4" w:rsidP="003012E4">
      <w:pPr>
        <w:pStyle w:val="a"/>
        <w:rPr>
          <w:vanish/>
        </w:rPr>
      </w:pPr>
    </w:p>
    <w:p w14:paraId="627BAA11" w14:textId="77777777" w:rsidR="003012E4" w:rsidRPr="003012E4" w:rsidRDefault="003012E4" w:rsidP="003012E4">
      <w:pPr>
        <w:pStyle w:val="a0"/>
        <w:rPr>
          <w:u w:val="single"/>
          <w:lang w:val="ru-RU"/>
        </w:rPr>
      </w:pPr>
      <w:r w:rsidRPr="003012E4">
        <w:rPr>
          <w:u w:val="single"/>
          <w:lang w:val="ru-RU"/>
        </w:rPr>
        <w:t>Система электроснабжения в следующем составе:</w:t>
      </w:r>
    </w:p>
    <w:p w14:paraId="3D383128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технических решений по системе электроснабжения;</w:t>
      </w:r>
    </w:p>
    <w:p w14:paraId="2FC2A359" w14:textId="77777777" w:rsidR="003012E4" w:rsidRPr="003012E4" w:rsidRDefault="003012E4" w:rsidP="003012E4">
      <w:pPr>
        <w:pStyle w:val="a0"/>
      </w:pPr>
      <w:r w:rsidRPr="003012E4">
        <w:t>принципиальная схема электроснабжения объекта;</w:t>
      </w:r>
    </w:p>
    <w:p w14:paraId="590162AD" w14:textId="77777777" w:rsidR="003012E4" w:rsidRPr="003012E4" w:rsidRDefault="003012E4" w:rsidP="003012E4">
      <w:pPr>
        <w:pStyle w:val="a0"/>
      </w:pPr>
      <w:r w:rsidRPr="003012E4">
        <w:t>предварительная спецификация основного оборудования;</w:t>
      </w:r>
    </w:p>
    <w:p w14:paraId="25335C6B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сведения об электрических нагрузках (расчет по укрупненным показателями и в соответствии с Методическими указаниями Компании «Планирование и факторный анализ энергопотребления для нефтегазодобывающих Обществ Группы» № П1-01.05 М-0099);</w:t>
      </w:r>
    </w:p>
    <w:p w14:paraId="3E6D38FB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предварительная спецификация основного оборудования и материалов.</w:t>
      </w:r>
    </w:p>
    <w:p w14:paraId="7F2FD34A" w14:textId="77777777" w:rsidR="003012E4" w:rsidRPr="003012E4" w:rsidRDefault="003012E4" w:rsidP="003012E4">
      <w:pPr>
        <w:pStyle w:val="a0"/>
        <w:rPr>
          <w:u w:val="single"/>
          <w:lang w:val="ru-RU"/>
        </w:rPr>
      </w:pPr>
      <w:r w:rsidRPr="003012E4">
        <w:rPr>
          <w:u w:val="single"/>
          <w:lang w:val="ru-RU"/>
        </w:rPr>
        <w:t>Система водоснабжения в следующем составе:</w:t>
      </w:r>
    </w:p>
    <w:p w14:paraId="68C9C37A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технических решений по системе водоснабжения.</w:t>
      </w:r>
    </w:p>
    <w:p w14:paraId="1F5D1A6E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Принципиальная схема системы водоснабжения Объекта.</w:t>
      </w:r>
    </w:p>
    <w:p w14:paraId="51CBB225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Сведения о материале трубопроводов, способов прокладки, защите от агрессивного воздействия грунтов и грунтовых вод (при подземной прокладке), теплоизоляции и т.д.</w:t>
      </w:r>
    </w:p>
    <w:p w14:paraId="0E7E1A86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Предварительная спецификация основного оборудования и материалов.</w:t>
      </w:r>
    </w:p>
    <w:p w14:paraId="16CC3B6F" w14:textId="77777777" w:rsidR="003012E4" w:rsidRPr="003012E4" w:rsidRDefault="003012E4" w:rsidP="003012E4">
      <w:pPr>
        <w:pStyle w:val="a0"/>
        <w:rPr>
          <w:u w:val="single"/>
          <w:lang w:val="ru-RU"/>
        </w:rPr>
      </w:pPr>
      <w:r w:rsidRPr="003012E4">
        <w:rPr>
          <w:u w:val="single"/>
          <w:lang w:val="ru-RU"/>
        </w:rPr>
        <w:t>Система водоотведения в следующем составе:</w:t>
      </w:r>
    </w:p>
    <w:p w14:paraId="3410C001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технических решений по системе водоотведения.</w:t>
      </w:r>
    </w:p>
    <w:p w14:paraId="01A2C66D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Принципиальная схема системы водоотведения объекта, в случае сложности описания принятой системы и принципиальных решений.</w:t>
      </w:r>
    </w:p>
    <w:p w14:paraId="5CA2F1D4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Сведения о материале трубопроводов и колодцев, способов прокладки, защите от агрессивного воздействия грунтов и грунтовых вод (при подземной прокладке), теплоизоляции и т.д. </w:t>
      </w:r>
    </w:p>
    <w:p w14:paraId="72242EA0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Предварительная спецификация основного оборудования и материалов;</w:t>
      </w:r>
    </w:p>
    <w:p w14:paraId="711DA8E8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u w:val="single"/>
          <w:lang w:val="ru-RU"/>
        </w:rPr>
        <w:t>Отопление, вентиляция и кондиционирование воздуха, тепловые сети в следующем составе.</w:t>
      </w:r>
    </w:p>
    <w:p w14:paraId="19E5C4FE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технических решений по отоплению, вентиляции и кондиционированию воздуха, тепловым сетям.</w:t>
      </w:r>
    </w:p>
    <w:p w14:paraId="1EC30FBB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Сведения о проектируемом оборудовании в виде таблиц.</w:t>
      </w:r>
    </w:p>
    <w:p w14:paraId="3C3F290A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Сведения о тепловых нагрузках (расчет по укрупненным показателям).</w:t>
      </w:r>
    </w:p>
    <w:p w14:paraId="5E162FA2" w14:textId="77777777" w:rsidR="003012E4" w:rsidRPr="003012E4" w:rsidRDefault="003012E4" w:rsidP="003012E4">
      <w:pPr>
        <w:pStyle w:val="a0"/>
      </w:pPr>
      <w:r w:rsidRPr="003012E4">
        <w:t>Принципиальная схема теплоснабжения.</w:t>
      </w:r>
    </w:p>
    <w:p w14:paraId="142E533D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Принципиальные схемы отопления и вентиляции зданий и сооружений.</w:t>
      </w:r>
    </w:p>
    <w:p w14:paraId="503C0887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Предварительная спецификация основного оборудования и материалов.</w:t>
      </w:r>
    </w:p>
    <w:p w14:paraId="2A1FF3D1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u w:val="single"/>
          <w:lang w:val="ru-RU"/>
        </w:rPr>
        <w:t xml:space="preserve">Система </w:t>
      </w:r>
      <w:r w:rsidR="00515555">
        <w:rPr>
          <w:u w:val="single"/>
          <w:lang w:val="ru-RU"/>
        </w:rPr>
        <w:t xml:space="preserve">Сигнализации, </w:t>
      </w:r>
      <w:r w:rsidRPr="003012E4">
        <w:rPr>
          <w:u w:val="single"/>
          <w:lang w:val="ru-RU"/>
        </w:rPr>
        <w:t>автоматизации</w:t>
      </w:r>
      <w:r w:rsidR="00515555">
        <w:rPr>
          <w:u w:val="single"/>
          <w:lang w:val="ru-RU"/>
        </w:rPr>
        <w:t xml:space="preserve"> и блокировки</w:t>
      </w:r>
      <w:r w:rsidRPr="003012E4">
        <w:rPr>
          <w:u w:val="single"/>
          <w:lang w:val="ru-RU"/>
        </w:rPr>
        <w:t xml:space="preserve"> в следующем составе:</w:t>
      </w:r>
    </w:p>
    <w:p w14:paraId="26D96B6C" w14:textId="2162B2E3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технических решений по системам.</w:t>
      </w:r>
    </w:p>
    <w:p w14:paraId="7DFAE78C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Предварительная спецификация основного оборудования и материалов.</w:t>
      </w:r>
    </w:p>
    <w:p w14:paraId="1D91D37B" w14:textId="77777777" w:rsidR="003012E4" w:rsidRPr="003012E4" w:rsidRDefault="003012E4" w:rsidP="003012E4">
      <w:pPr>
        <w:pStyle w:val="a0"/>
        <w:rPr>
          <w:u w:val="single"/>
          <w:lang w:val="ru-RU"/>
        </w:rPr>
      </w:pPr>
      <w:r w:rsidRPr="003012E4">
        <w:rPr>
          <w:u w:val="single"/>
          <w:lang w:val="ru-RU"/>
        </w:rPr>
        <w:t>Сети связи в следующем составе:</w:t>
      </w:r>
    </w:p>
    <w:p w14:paraId="7E6AE5A1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технических решений по сети связи.</w:t>
      </w:r>
    </w:p>
    <w:p w14:paraId="65F84A6C" w14:textId="77777777" w:rsidR="003012E4" w:rsidRPr="003012E4" w:rsidRDefault="003012E4" w:rsidP="003012E4">
      <w:pPr>
        <w:pStyle w:val="a0"/>
      </w:pPr>
      <w:r w:rsidRPr="003012E4">
        <w:t>Структурная схема сети связи.</w:t>
      </w:r>
    </w:p>
    <w:p w14:paraId="014BF1AC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Предварительная спецификация основного оборудования и материалов.</w:t>
      </w:r>
    </w:p>
    <w:p w14:paraId="5982FE31" w14:textId="77777777" w:rsidR="003012E4" w:rsidRPr="003012E4" w:rsidRDefault="003012E4" w:rsidP="003012E4">
      <w:pPr>
        <w:pStyle w:val="a0"/>
        <w:rPr>
          <w:u w:val="single"/>
          <w:lang w:val="ru-RU"/>
        </w:rPr>
      </w:pPr>
      <w:r w:rsidRPr="003012E4">
        <w:rPr>
          <w:u w:val="single"/>
          <w:lang w:val="ru-RU"/>
        </w:rPr>
        <w:t>Система газоснабжения в следующем составе:</w:t>
      </w:r>
    </w:p>
    <w:p w14:paraId="115E8C2D" w14:textId="77777777" w:rsidR="003012E4" w:rsidRPr="000E5D2F" w:rsidRDefault="003012E4" w:rsidP="003012E4">
      <w:pPr>
        <w:pStyle w:val="a0"/>
        <w:rPr>
          <w:lang w:val="ru-RU"/>
        </w:rPr>
      </w:pPr>
      <w:r w:rsidRPr="000E5D2F">
        <w:rPr>
          <w:lang w:val="ru-RU"/>
        </w:rPr>
        <w:t>Пояснительная записка с описанием и обоснованием принятых технических решений по системе газоснабжения.</w:t>
      </w:r>
    </w:p>
    <w:p w14:paraId="73344847" w14:textId="77777777" w:rsidR="003012E4" w:rsidRPr="003012E4" w:rsidRDefault="003012E4" w:rsidP="003012E4">
      <w:pPr>
        <w:pStyle w:val="a0"/>
      </w:pPr>
      <w:r w:rsidRPr="003012E4">
        <w:t>Сведения о расходах газа.</w:t>
      </w:r>
    </w:p>
    <w:p w14:paraId="37C5B2E5" w14:textId="77777777" w:rsidR="003012E4" w:rsidRPr="003012E4" w:rsidRDefault="003012E4" w:rsidP="003012E4">
      <w:pPr>
        <w:pStyle w:val="a0"/>
      </w:pPr>
      <w:r w:rsidRPr="003012E4">
        <w:t>Принципиальная схема газоснабжения.</w:t>
      </w:r>
    </w:p>
    <w:p w14:paraId="366CD2A2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Предварительная спецификация основного оборудования и материалов.</w:t>
      </w:r>
    </w:p>
    <w:p w14:paraId="07D969B8" w14:textId="77777777" w:rsidR="003012E4" w:rsidRPr="003012E4" w:rsidRDefault="003012E4" w:rsidP="003012E4">
      <w:pPr>
        <w:pStyle w:val="a0"/>
        <w:rPr>
          <w:u w:val="single"/>
          <w:lang w:val="ru-RU"/>
        </w:rPr>
      </w:pPr>
      <w:r w:rsidRPr="003012E4">
        <w:rPr>
          <w:u w:val="single"/>
          <w:lang w:val="ru-RU"/>
        </w:rPr>
        <w:t>Технологические решения в следующем составе:</w:t>
      </w:r>
    </w:p>
    <w:p w14:paraId="3AB97BA8" w14:textId="4C0971E1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Принципиальная технологическая схема с текстовым описанием процессов и о</w:t>
      </w:r>
      <w:r w:rsidR="0069781D">
        <w:rPr>
          <w:lang w:val="ru-RU"/>
        </w:rPr>
        <w:t>боснованием выбора манев</w:t>
      </w:r>
      <w:r w:rsidR="00676046">
        <w:rPr>
          <w:lang w:val="ru-RU"/>
        </w:rPr>
        <w:t xml:space="preserve">ровых локомотивов и </w:t>
      </w:r>
      <w:r w:rsidR="006632D8">
        <w:rPr>
          <w:lang w:val="ru-RU"/>
        </w:rPr>
        <w:t>о</w:t>
      </w:r>
      <w:r w:rsidR="0069781D">
        <w:rPr>
          <w:lang w:val="ru-RU"/>
        </w:rPr>
        <w:t>борудования</w:t>
      </w:r>
      <w:r w:rsidR="006632D8">
        <w:rPr>
          <w:lang w:val="ru-RU"/>
        </w:rPr>
        <w:t>.</w:t>
      </w:r>
    </w:p>
    <w:p w14:paraId="78C99E44" w14:textId="77777777" w:rsidR="003012E4" w:rsidRPr="003012E4" w:rsidRDefault="00676046" w:rsidP="003012E4">
      <w:pPr>
        <w:pStyle w:val="a0"/>
        <w:rPr>
          <w:lang w:val="ru-RU"/>
        </w:rPr>
      </w:pPr>
      <w:r>
        <w:rPr>
          <w:lang w:val="ru-RU"/>
        </w:rPr>
        <w:t>В</w:t>
      </w:r>
      <w:r w:rsidRPr="00676046">
        <w:rPr>
          <w:lang w:val="ru-RU"/>
        </w:rPr>
        <w:t>арианты суточных технологических графиков работы Объекта</w:t>
      </w:r>
      <w:r w:rsidR="003012E4" w:rsidRPr="003012E4">
        <w:rPr>
          <w:lang w:val="ru-RU"/>
        </w:rPr>
        <w:t>.</w:t>
      </w:r>
    </w:p>
    <w:p w14:paraId="69C9866B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Обосновывающие материалы по трубопроводам (материал, класс прочности, способы прокладки, защита от агрессивного воздействия грунтов и грунтовых вод (при подземной прокладке), теплоизоляция и т.д.).</w:t>
      </w:r>
    </w:p>
    <w:p w14:paraId="7336B07A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Перечень проектируемых сооружений и категории зданий, площадок и помещений и профессионально-квалификационный состав и численность работников в виде таблиц.</w:t>
      </w:r>
    </w:p>
    <w:p w14:paraId="141D30F5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технических решений по автоматизации технологического процесса.</w:t>
      </w:r>
    </w:p>
    <w:p w14:paraId="3EEBEB90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Предварительная спецификация основного оборудования и материалов.</w:t>
      </w:r>
    </w:p>
    <w:p w14:paraId="7BB8D4DE" w14:textId="33743E2F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Перечень и характеристики производственных</w:t>
      </w:r>
      <w:r w:rsidR="000E5D2F">
        <w:rPr>
          <w:lang w:val="ru-RU"/>
        </w:rPr>
        <w:t>,</w:t>
      </w:r>
      <w:r w:rsidRPr="003012E4">
        <w:rPr>
          <w:lang w:val="ru-RU"/>
        </w:rPr>
        <w:t xml:space="preserve"> вспомогательных и административно – бытовых объектов и сооружений (</w:t>
      </w:r>
      <w:r w:rsidR="00676046">
        <w:rPr>
          <w:lang w:val="ru-RU"/>
        </w:rPr>
        <w:t>Пост ЭЦ, локомотивное депо, пункт обогрева и др.</w:t>
      </w:r>
      <w:r w:rsidR="000E5D2F">
        <w:rPr>
          <w:lang w:val="ru-RU"/>
        </w:rPr>
        <w:t>).</w:t>
      </w:r>
    </w:p>
    <w:p w14:paraId="7CCB3584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Планы размещения помещений по зданиям с категориями помещений и здания с расстановкой в отдельных помещениях основного оборудования.</w:t>
      </w:r>
    </w:p>
    <w:p w14:paraId="1AD10650" w14:textId="6B380B69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Сведения о степени огнестойкости зданий</w:t>
      </w:r>
      <w:r w:rsidR="006632D8">
        <w:rPr>
          <w:lang w:val="ru-RU"/>
        </w:rPr>
        <w:t>.</w:t>
      </w:r>
    </w:p>
    <w:p w14:paraId="5FEBDA31" w14:textId="7A8CAE5B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Таблица «Профессионально-квалификационный состав и численность работников»</w:t>
      </w:r>
      <w:r w:rsidR="006632D8">
        <w:rPr>
          <w:lang w:val="ru-RU"/>
        </w:rPr>
        <w:t>.</w:t>
      </w:r>
    </w:p>
    <w:p w14:paraId="761E6D4D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Предварительная спецификация основного оборудования и материалов вспомогательных и административно – бытовых объектов и сооружений.</w:t>
      </w:r>
    </w:p>
    <w:p w14:paraId="08542B92" w14:textId="2D1171FF" w:rsidR="00D63A51" w:rsidRDefault="00D63A51" w:rsidP="00400B71">
      <w:pPr>
        <w:pStyle w:val="a7"/>
        <w:rPr>
          <w:u w:val="single"/>
          <w:lang w:val="ru-RU"/>
        </w:rPr>
      </w:pPr>
      <w:r w:rsidRPr="00400B71">
        <w:rPr>
          <w:u w:val="single"/>
          <w:lang w:val="ru-RU"/>
        </w:rPr>
        <w:t>Основные решения по оборудованию объекта инженерно-техническими средствами охраны в следующем составе:</w:t>
      </w:r>
    </w:p>
    <w:p w14:paraId="2018389D" w14:textId="5F5D3900" w:rsidR="003012E4" w:rsidRDefault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технических решений, направленных на предотвращение несанкционированного доступа на объект физических лиц, транспортных средств и грузов</w:t>
      </w:r>
      <w:r w:rsidR="00D63A51">
        <w:rPr>
          <w:lang w:val="ru-RU"/>
        </w:rPr>
        <w:t>.</w:t>
      </w:r>
    </w:p>
    <w:p w14:paraId="5C4097D4" w14:textId="42EE5B76" w:rsidR="00D63A51" w:rsidRPr="00400B71" w:rsidRDefault="00D63A51" w:rsidP="00D63A51">
      <w:pPr>
        <w:pStyle w:val="a0"/>
        <w:rPr>
          <w:lang w:val="ru-RU"/>
        </w:rPr>
      </w:pPr>
      <w:r w:rsidRPr="00400B71">
        <w:rPr>
          <w:lang w:val="ru-RU"/>
        </w:rPr>
        <w:t>Пояснительная записка с описанием и обоснованием принятых технических решений по оборудованию объекта техническими средствами охраны (ТСО).</w:t>
      </w:r>
    </w:p>
    <w:p w14:paraId="350D9415" w14:textId="68569157" w:rsidR="00D63A51" w:rsidRPr="00400B71" w:rsidRDefault="00D63A51" w:rsidP="00D63A51">
      <w:pPr>
        <w:pStyle w:val="a0"/>
        <w:rPr>
          <w:lang w:val="ru-RU"/>
        </w:rPr>
      </w:pPr>
      <w:r w:rsidRPr="00400B71">
        <w:rPr>
          <w:lang w:val="ru-RU"/>
        </w:rPr>
        <w:t>Структурная схема ТСО (СОС, СОТ, СКУД, СТС, ССОИ, СОО).</w:t>
      </w:r>
    </w:p>
    <w:p w14:paraId="6609AE8E" w14:textId="5423E4DA" w:rsidR="003012E4" w:rsidRPr="003012E4" w:rsidRDefault="003012E4" w:rsidP="003012E4">
      <w:pPr>
        <w:pStyle w:val="a7"/>
        <w:rPr>
          <w:u w:val="single"/>
          <w:lang w:val="ru-RU"/>
        </w:rPr>
      </w:pPr>
      <w:r w:rsidRPr="003012E4">
        <w:rPr>
          <w:lang w:val="ru-RU"/>
        </w:rPr>
        <w:t>Предварительная спецификация основного оборудования и материалов.</w:t>
      </w:r>
      <w:r w:rsidR="00EC7B97" w:rsidRPr="003012E4" w:rsidDel="00EC7B97">
        <w:rPr>
          <w:lang w:val="ru-RU"/>
        </w:rPr>
        <w:t xml:space="preserve"> </w:t>
      </w:r>
      <w:r w:rsidRPr="003012E4">
        <w:rPr>
          <w:u w:val="single"/>
          <w:lang w:val="ru-RU"/>
        </w:rPr>
        <w:t>Основные решения по организации строительства в следующем составе:</w:t>
      </w:r>
    </w:p>
    <w:p w14:paraId="1C7A5BD9" w14:textId="5F1FECCA" w:rsidR="003012E4" w:rsidRPr="003012E4" w:rsidRDefault="003012E4" w:rsidP="003012E4">
      <w:pPr>
        <w:pStyle w:val="a0"/>
        <w:rPr>
          <w:color w:val="000000" w:themeColor="text1"/>
          <w:lang w:val="ru-RU"/>
        </w:rPr>
      </w:pPr>
      <w:r w:rsidRPr="003012E4">
        <w:rPr>
          <w:color w:val="000000" w:themeColor="text1"/>
          <w:lang w:val="ru-RU"/>
        </w:rPr>
        <w:t>Пояснительная записка с описанием и обоснованием схемы доставки</w:t>
      </w:r>
      <w:r w:rsidR="001C46C2">
        <w:rPr>
          <w:color w:val="000000" w:themeColor="text1"/>
          <w:lang w:val="ru-RU"/>
        </w:rPr>
        <w:t xml:space="preserve"> основного </w:t>
      </w:r>
      <w:r w:rsidRPr="003012E4">
        <w:rPr>
          <w:color w:val="000000" w:themeColor="text1"/>
          <w:lang w:val="ru-RU"/>
        </w:rPr>
        <w:t xml:space="preserve"> оборудования и материалов</w:t>
      </w:r>
      <w:r w:rsidR="006632D8">
        <w:rPr>
          <w:color w:val="000000" w:themeColor="text1"/>
          <w:lang w:val="ru-RU"/>
        </w:rPr>
        <w:t>.</w:t>
      </w:r>
    </w:p>
    <w:p w14:paraId="1D225AA4" w14:textId="69D728EB" w:rsidR="003012E4" w:rsidRPr="003012E4" w:rsidRDefault="006632D8" w:rsidP="003012E4">
      <w:pPr>
        <w:pStyle w:val="a0"/>
        <w:rPr>
          <w:color w:val="000000" w:themeColor="text1"/>
        </w:rPr>
      </w:pPr>
      <w:r>
        <w:rPr>
          <w:color w:val="000000" w:themeColor="text1"/>
          <w:lang w:val="ru-RU"/>
        </w:rPr>
        <w:t>У</w:t>
      </w:r>
      <w:r w:rsidR="003012E4" w:rsidRPr="003012E4">
        <w:rPr>
          <w:color w:val="000000" w:themeColor="text1"/>
        </w:rPr>
        <w:t>крупненный график строительства</w:t>
      </w:r>
      <w:r w:rsidR="00EF4755">
        <w:rPr>
          <w:color w:val="000000" w:themeColor="text1"/>
          <w:lang w:val="ru-RU"/>
        </w:rPr>
        <w:t>.</w:t>
      </w:r>
      <w:r w:rsidR="003012E4" w:rsidRPr="003012E4">
        <w:rPr>
          <w:color w:val="000000" w:themeColor="text1"/>
        </w:rPr>
        <w:t xml:space="preserve"> </w:t>
      </w:r>
    </w:p>
    <w:p w14:paraId="49FC1201" w14:textId="77777777" w:rsidR="003012E4" w:rsidRPr="003012E4" w:rsidRDefault="003012E4" w:rsidP="003012E4">
      <w:pPr>
        <w:pStyle w:val="a9"/>
        <w:rPr>
          <w:lang w:val="ru-RU"/>
        </w:rPr>
      </w:pPr>
      <w:r w:rsidRPr="003012E4">
        <w:rPr>
          <w:lang w:val="ru-RU"/>
        </w:rPr>
        <w:t>Основные решения по охране окружающей среды в следующем составе:</w:t>
      </w:r>
    </w:p>
    <w:p w14:paraId="664B94B1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основных мероприятий по охране окружающей среды.</w:t>
      </w:r>
    </w:p>
    <w:p w14:paraId="7C942C74" w14:textId="77777777" w:rsidR="003012E4" w:rsidRPr="003012E4" w:rsidRDefault="003012E4" w:rsidP="003012E4">
      <w:pPr>
        <w:pStyle w:val="a9"/>
        <w:rPr>
          <w:lang w:val="ru-RU"/>
        </w:rPr>
      </w:pPr>
      <w:r w:rsidRPr="003012E4">
        <w:rPr>
          <w:lang w:val="ru-RU"/>
        </w:rPr>
        <w:t>Основные решения по обеспечению пожарной безопасности в следующем составе:</w:t>
      </w:r>
    </w:p>
    <w:p w14:paraId="5B7A5C65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технических решений по обеспечению пожарной безопасности объекта капитального строительства, включая системы пожаротушения, систему пожарной сигнализации, оповещению и управлению эвакуацией при пожаре.</w:t>
      </w:r>
    </w:p>
    <w:p w14:paraId="00376B15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Принципиальная схема пожаротушения объекта, в случае сложности описания принятой системы и принципиальных решений.</w:t>
      </w:r>
    </w:p>
    <w:p w14:paraId="6913B6AE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Сведения о материале трубопроводов, способов прокладки, защите от агрессивного воздействия грунтов и грунтовых вод (при подземной прокладке), теплоизоляции и т.д. </w:t>
      </w:r>
    </w:p>
    <w:p w14:paraId="345417F1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Принципиальная схема системы пожарной сигнализации, оповещения и управления эвакуацией при пожаре, в случае сложности описания принятой системы и принципиальных решений.</w:t>
      </w:r>
    </w:p>
    <w:p w14:paraId="19273B8A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Предварительная спецификация основного оборудования и материалов.</w:t>
      </w:r>
    </w:p>
    <w:p w14:paraId="1123DF73" w14:textId="46086889" w:rsidR="003012E4" w:rsidRPr="003012E4" w:rsidRDefault="003012E4" w:rsidP="003012E4">
      <w:pPr>
        <w:pStyle w:val="a7"/>
        <w:rPr>
          <w:lang w:val="ru-RU"/>
        </w:rPr>
      </w:pPr>
      <w:r w:rsidRPr="003012E4">
        <w:rPr>
          <w:lang w:val="ru-RU"/>
        </w:rPr>
        <w:t xml:space="preserve">В рамках </w:t>
      </w:r>
      <w:r w:rsidR="003035AA">
        <w:rPr>
          <w:lang w:val="ru-RU"/>
        </w:rPr>
        <w:t xml:space="preserve">ОПР </w:t>
      </w:r>
      <w:r w:rsidRPr="003012E4">
        <w:rPr>
          <w:lang w:val="ru-RU"/>
        </w:rPr>
        <w:t>по линейным объектам представить следующие разделы в виде текстовой части, с приложением чертежей, схем, расчетов</w:t>
      </w:r>
      <w:r w:rsidR="00960F1A">
        <w:rPr>
          <w:lang w:val="ru-RU"/>
        </w:rPr>
        <w:t>:</w:t>
      </w:r>
    </w:p>
    <w:p w14:paraId="283FE8BD" w14:textId="77777777" w:rsidR="003012E4" w:rsidRPr="003012E4" w:rsidRDefault="003012E4" w:rsidP="003012E4">
      <w:pPr>
        <w:pStyle w:val="a0"/>
      </w:pPr>
      <w:r w:rsidRPr="003012E4">
        <w:t>Предварительная спецификация основного оборудования.</w:t>
      </w:r>
    </w:p>
    <w:p w14:paraId="36D069B6" w14:textId="66CBDA78" w:rsidR="003012E4" w:rsidRPr="000E5D2F" w:rsidRDefault="003012E4" w:rsidP="003012E4">
      <w:pPr>
        <w:pStyle w:val="a0"/>
        <w:rPr>
          <w:u w:val="single"/>
          <w:lang w:val="ru-RU"/>
        </w:rPr>
      </w:pPr>
      <w:r w:rsidRPr="000E5D2F">
        <w:rPr>
          <w:u w:val="single"/>
          <w:lang w:val="ru-RU"/>
        </w:rPr>
        <w:t>Автомобильные дороги</w:t>
      </w:r>
      <w:r w:rsidR="000E5D2F">
        <w:rPr>
          <w:u w:val="single"/>
          <w:lang w:val="ru-RU"/>
        </w:rPr>
        <w:t>, в том числе пожарные и технологические проезды</w:t>
      </w:r>
      <w:r w:rsidRPr="000E5D2F">
        <w:rPr>
          <w:u w:val="single"/>
          <w:lang w:val="ru-RU"/>
        </w:rPr>
        <w:t>:</w:t>
      </w:r>
    </w:p>
    <w:p w14:paraId="747436CB" w14:textId="521A786A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решений для автомобильных дорог</w:t>
      </w:r>
      <w:r w:rsidR="006632D8">
        <w:rPr>
          <w:lang w:val="ru-RU"/>
        </w:rPr>
        <w:t>.</w:t>
      </w:r>
    </w:p>
    <w:p w14:paraId="2966F51F" w14:textId="405CFCD1" w:rsidR="003012E4" w:rsidRPr="003012E4" w:rsidRDefault="003012E4" w:rsidP="003012E4">
      <w:pPr>
        <w:pStyle w:val="a0"/>
      </w:pPr>
      <w:r w:rsidRPr="003012E4">
        <w:t>Ситуационный план</w:t>
      </w:r>
      <w:r w:rsidR="006632D8">
        <w:rPr>
          <w:lang w:val="ru-RU"/>
        </w:rPr>
        <w:t>.</w:t>
      </w:r>
    </w:p>
    <w:p w14:paraId="6DD664F9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Схема трассы автомобильной дороги на съемке М 1:5000 (несколько вариантов трассы автомобильной дороги с согласованием одной, при наличии съемки).</w:t>
      </w:r>
    </w:p>
    <w:p w14:paraId="54ECA5EF" w14:textId="77777777" w:rsidR="003012E4" w:rsidRPr="003012E4" w:rsidRDefault="003012E4" w:rsidP="003012E4">
      <w:pPr>
        <w:pStyle w:val="a0"/>
        <w:rPr>
          <w:u w:val="single"/>
          <w:lang w:val="ru-RU"/>
        </w:rPr>
      </w:pPr>
      <w:r w:rsidRPr="003012E4">
        <w:rPr>
          <w:u w:val="single"/>
          <w:lang w:val="ru-RU"/>
        </w:rPr>
        <w:t xml:space="preserve">Здания, строения и сооружения, входящие в инфраструктуру линейного объекта в следующем составе: </w:t>
      </w:r>
    </w:p>
    <w:p w14:paraId="15A696DF" w14:textId="3B60AEFB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Перечень зданий, строений и сооружений, проектируемых в составе линейного объекта</w:t>
      </w:r>
      <w:r w:rsidR="006632D8">
        <w:rPr>
          <w:lang w:val="ru-RU"/>
        </w:rPr>
        <w:t>.</w:t>
      </w:r>
    </w:p>
    <w:p w14:paraId="3C0AA747" w14:textId="77777777" w:rsidR="003012E4" w:rsidRPr="003012E4" w:rsidRDefault="003012E4" w:rsidP="003012E4">
      <w:pPr>
        <w:pStyle w:val="a7"/>
        <w:ind w:firstLine="360"/>
        <w:rPr>
          <w:lang w:val="ru-RU"/>
        </w:rPr>
      </w:pPr>
      <w:r w:rsidRPr="003012E4">
        <w:rPr>
          <w:lang w:val="ru-RU"/>
        </w:rPr>
        <w:t>Разделы ОПР оформить единой Пояснительной запиской.</w:t>
      </w:r>
    </w:p>
    <w:p w14:paraId="19818CBB" w14:textId="77777777" w:rsidR="00023906" w:rsidRPr="003012E4" w:rsidRDefault="00023906" w:rsidP="003012E4">
      <w:pPr>
        <w:rPr>
          <w:rFonts w:ascii="Times New Roman" w:hAnsi="Times New Roman" w:cs="Times New Roman"/>
          <w:sz w:val="24"/>
          <w:szCs w:val="24"/>
        </w:rPr>
      </w:pPr>
    </w:p>
    <w:sectPr w:rsidR="00023906" w:rsidRPr="003012E4" w:rsidSect="003021F6"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17F32" w14:textId="77777777" w:rsidR="0006043D" w:rsidRDefault="0006043D" w:rsidP="008D415F">
      <w:pPr>
        <w:spacing w:after="0" w:line="240" w:lineRule="auto"/>
      </w:pPr>
      <w:r>
        <w:separator/>
      </w:r>
    </w:p>
  </w:endnote>
  <w:endnote w:type="continuationSeparator" w:id="0">
    <w:p w14:paraId="4BDE6F0E" w14:textId="77777777" w:rsidR="0006043D" w:rsidRDefault="0006043D" w:rsidP="008D4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057C9" w14:textId="77777777" w:rsidR="008D415F" w:rsidRDefault="008D415F" w:rsidP="008D415F">
    <w:pPr>
      <w:pStyle w:val="af"/>
      <w:ind w:hanging="180"/>
      <w:jc w:val="center"/>
    </w:pPr>
    <w:r w:rsidRPr="00FB6777">
      <w:rPr>
        <w:sz w:val="12"/>
        <w:szCs w:val="12"/>
      </w:rPr>
      <w:t>С</w:t>
    </w:r>
    <w:r>
      <w:rPr>
        <w:sz w:val="12"/>
        <w:szCs w:val="12"/>
      </w:rPr>
      <w:t>траница</w:t>
    </w:r>
    <w:r w:rsidRPr="00FB6777">
      <w:rPr>
        <w:sz w:val="12"/>
        <w:szCs w:val="12"/>
      </w:rPr>
      <w:t xml:space="preserve"> </w:t>
    </w:r>
    <w:r w:rsidRPr="00FB6777">
      <w:rPr>
        <w:sz w:val="12"/>
        <w:szCs w:val="12"/>
      </w:rPr>
      <w:fldChar w:fldCharType="begin"/>
    </w:r>
    <w:r w:rsidRPr="00FB6777">
      <w:rPr>
        <w:sz w:val="12"/>
        <w:szCs w:val="12"/>
      </w:rPr>
      <w:instrText xml:space="preserve"> PAGE </w:instrText>
    </w:r>
    <w:r w:rsidRPr="00FB6777">
      <w:rPr>
        <w:sz w:val="12"/>
        <w:szCs w:val="12"/>
      </w:rPr>
      <w:fldChar w:fldCharType="separate"/>
    </w:r>
    <w:r w:rsidR="006172EE">
      <w:rPr>
        <w:noProof/>
        <w:sz w:val="12"/>
        <w:szCs w:val="12"/>
      </w:rPr>
      <w:t>1</w:t>
    </w:r>
    <w:r w:rsidRPr="00FB6777">
      <w:rPr>
        <w:sz w:val="12"/>
        <w:szCs w:val="12"/>
      </w:rPr>
      <w:fldChar w:fldCharType="end"/>
    </w:r>
    <w:r w:rsidRPr="00FB6777">
      <w:rPr>
        <w:sz w:val="12"/>
        <w:szCs w:val="12"/>
      </w:rPr>
      <w:t xml:space="preserve"> </w:t>
    </w:r>
    <w:r>
      <w:rPr>
        <w:sz w:val="12"/>
        <w:szCs w:val="12"/>
      </w:rPr>
      <w:t>из</w:t>
    </w:r>
    <w:r w:rsidRPr="00FB6777">
      <w:rPr>
        <w:sz w:val="12"/>
        <w:szCs w:val="12"/>
      </w:rPr>
      <w:t xml:space="preserve"> </w:t>
    </w:r>
    <w:r w:rsidRPr="00FB6777">
      <w:rPr>
        <w:sz w:val="12"/>
        <w:szCs w:val="12"/>
      </w:rPr>
      <w:fldChar w:fldCharType="begin"/>
    </w:r>
    <w:r w:rsidRPr="00FB6777">
      <w:rPr>
        <w:sz w:val="12"/>
        <w:szCs w:val="12"/>
      </w:rPr>
      <w:instrText xml:space="preserve"> NUMPAGES </w:instrText>
    </w:r>
    <w:r w:rsidRPr="00FB6777">
      <w:rPr>
        <w:sz w:val="12"/>
        <w:szCs w:val="12"/>
      </w:rPr>
      <w:fldChar w:fldCharType="separate"/>
    </w:r>
    <w:r w:rsidR="006172EE">
      <w:rPr>
        <w:noProof/>
        <w:sz w:val="12"/>
        <w:szCs w:val="12"/>
      </w:rPr>
      <w:t>5</w:t>
    </w:r>
    <w:r w:rsidRPr="00FB6777"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5941A7" w14:textId="77777777" w:rsidR="0006043D" w:rsidRDefault="0006043D" w:rsidP="008D415F">
      <w:pPr>
        <w:spacing w:after="0" w:line="240" w:lineRule="auto"/>
      </w:pPr>
      <w:r>
        <w:separator/>
      </w:r>
    </w:p>
  </w:footnote>
  <w:footnote w:type="continuationSeparator" w:id="0">
    <w:p w14:paraId="4BDCF73F" w14:textId="77777777" w:rsidR="0006043D" w:rsidRDefault="0006043D" w:rsidP="008D41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3238C"/>
    <w:multiLevelType w:val="hybridMultilevel"/>
    <w:tmpl w:val="EEE6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E7910"/>
    <w:multiLevelType w:val="hybridMultilevel"/>
    <w:tmpl w:val="B4407D88"/>
    <w:lvl w:ilvl="0" w:tplc="6A665B54">
      <w:start w:val="1"/>
      <w:numFmt w:val="bullet"/>
      <w:lvlText w:val=""/>
      <w:lvlJc w:val="left"/>
      <w:pPr>
        <w:ind w:left="901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">
    <w:nsid w:val="42A041D4"/>
    <w:multiLevelType w:val="hybridMultilevel"/>
    <w:tmpl w:val="156C4AB0"/>
    <w:lvl w:ilvl="0" w:tplc="9238077A">
      <w:start w:val="1"/>
      <w:numFmt w:val="bullet"/>
      <w:pStyle w:val="51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52AE1B25"/>
    <w:multiLevelType w:val="hybridMultilevel"/>
    <w:tmpl w:val="E26CEBFC"/>
    <w:lvl w:ilvl="0" w:tplc="D1FC6A58">
      <w:start w:val="1"/>
      <w:numFmt w:val="decimal"/>
      <w:pStyle w:val="-1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4">
    <w:nsid w:val="5AD45196"/>
    <w:multiLevelType w:val="hybridMultilevel"/>
    <w:tmpl w:val="C3286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D0A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8F84183"/>
    <w:multiLevelType w:val="multilevel"/>
    <w:tmpl w:val="37AC1AE0"/>
    <w:lvl w:ilvl="0">
      <w:start w:val="1"/>
      <w:numFmt w:val="decimal"/>
      <w:pStyle w:val="a"/>
      <w:lvlText w:val="%1."/>
      <w:lvlJc w:val="left"/>
      <w:pPr>
        <w:ind w:left="502" w:hanging="360"/>
      </w:pPr>
    </w:lvl>
    <w:lvl w:ilvl="1">
      <w:start w:val="1"/>
      <w:numFmt w:val="decimal"/>
      <w:pStyle w:val="-"/>
      <w:lvlText w:val="%1.%2."/>
      <w:lvlJc w:val="left"/>
      <w:pPr>
        <w:ind w:left="1000" w:hanging="432"/>
      </w:pPr>
    </w:lvl>
    <w:lvl w:ilvl="2">
      <w:start w:val="1"/>
      <w:numFmt w:val="decimal"/>
      <w:pStyle w:val="--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7874258"/>
    <w:multiLevelType w:val="hybridMultilevel"/>
    <w:tmpl w:val="2A3450FE"/>
    <w:lvl w:ilvl="0" w:tplc="9560208C">
      <w:start w:val="1"/>
      <w:numFmt w:val="bullet"/>
      <w:pStyle w:val="a0"/>
      <w:lvlText w:val=""/>
      <w:lvlJc w:val="left"/>
      <w:pPr>
        <w:ind w:left="643" w:hanging="360"/>
      </w:pPr>
      <w:rPr>
        <w:rFonts w:ascii="Symbol" w:hAnsi="Symbol" w:hint="default"/>
        <w:lang w:val="ru-RU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vkorablev">
    <w15:presenceInfo w15:providerId="None" w15:userId="dvkorable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A9"/>
    <w:rsid w:val="00023906"/>
    <w:rsid w:val="0006043D"/>
    <w:rsid w:val="000C4DA9"/>
    <w:rsid w:val="000E5D2F"/>
    <w:rsid w:val="00105A79"/>
    <w:rsid w:val="00182E65"/>
    <w:rsid w:val="001C46C2"/>
    <w:rsid w:val="00252018"/>
    <w:rsid w:val="003012E4"/>
    <w:rsid w:val="003021F6"/>
    <w:rsid w:val="003035AA"/>
    <w:rsid w:val="003073C0"/>
    <w:rsid w:val="00327384"/>
    <w:rsid w:val="003726EC"/>
    <w:rsid w:val="00375615"/>
    <w:rsid w:val="00400B71"/>
    <w:rsid w:val="0042719F"/>
    <w:rsid w:val="00515555"/>
    <w:rsid w:val="00610874"/>
    <w:rsid w:val="006172EE"/>
    <w:rsid w:val="006632D8"/>
    <w:rsid w:val="00676046"/>
    <w:rsid w:val="0069781D"/>
    <w:rsid w:val="006B5735"/>
    <w:rsid w:val="006E63EA"/>
    <w:rsid w:val="008D415F"/>
    <w:rsid w:val="00930D1A"/>
    <w:rsid w:val="00960F1A"/>
    <w:rsid w:val="00964F1A"/>
    <w:rsid w:val="009D5EEC"/>
    <w:rsid w:val="00C01312"/>
    <w:rsid w:val="00C35DF8"/>
    <w:rsid w:val="00D63A51"/>
    <w:rsid w:val="00D86E94"/>
    <w:rsid w:val="00D87FC9"/>
    <w:rsid w:val="00DC6A64"/>
    <w:rsid w:val="00E1554D"/>
    <w:rsid w:val="00E203AE"/>
    <w:rsid w:val="00E24533"/>
    <w:rsid w:val="00E93A84"/>
    <w:rsid w:val="00EC7B97"/>
    <w:rsid w:val="00EF4755"/>
    <w:rsid w:val="00FA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82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012E4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3021F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6">
    <w:name w:val="Абзац списка Знак"/>
    <w:link w:val="a5"/>
    <w:uiPriority w:val="34"/>
    <w:rsid w:val="003021F6"/>
    <w:rPr>
      <w:rFonts w:ascii="Times New Roman" w:eastAsia="Calibri" w:hAnsi="Times New Roman" w:cs="Times New Roman"/>
      <w:sz w:val="24"/>
      <w:szCs w:val="20"/>
    </w:rPr>
  </w:style>
  <w:style w:type="paragraph" w:customStyle="1" w:styleId="-1">
    <w:name w:val="!!! ЗАГЛ-1 ПРИЛЖ !!!"/>
    <w:basedOn w:val="a1"/>
    <w:qFormat/>
    <w:rsid w:val="003021F6"/>
    <w:pPr>
      <w:keepNext/>
      <w:pageBreakBefore/>
      <w:numPr>
        <w:numId w:val="1"/>
      </w:numPr>
      <w:spacing w:after="120" w:line="240" w:lineRule="auto"/>
      <w:ind w:left="851" w:hanging="851"/>
      <w:jc w:val="both"/>
      <w:outlineLvl w:val="0"/>
    </w:pPr>
    <w:rPr>
      <w:rFonts w:ascii="Times New Roman" w:eastAsia="Times New Roman" w:hAnsi="Times New Roman" w:cs="Times New Roman"/>
      <w:b/>
      <w:caps/>
      <w:color w:val="0033CC"/>
      <w:sz w:val="24"/>
      <w:szCs w:val="24"/>
      <w:lang w:eastAsia="ru-RU"/>
    </w:rPr>
  </w:style>
  <w:style w:type="paragraph" w:customStyle="1" w:styleId="51">
    <w:name w:val="Стиль51"/>
    <w:basedOn w:val="a1"/>
    <w:qFormat/>
    <w:rsid w:val="00023906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7">
    <w:name w:val="!!! Текст"/>
    <w:basedOn w:val="a1"/>
    <w:link w:val="a8"/>
    <w:qFormat/>
    <w:rsid w:val="003012E4"/>
    <w:pPr>
      <w:spacing w:after="12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a9">
    <w:name w:val="!!! Текст подч"/>
    <w:basedOn w:val="a7"/>
    <w:link w:val="aa"/>
    <w:qFormat/>
    <w:rsid w:val="003012E4"/>
    <w:rPr>
      <w:u w:val="single"/>
    </w:rPr>
  </w:style>
  <w:style w:type="character" w:customStyle="1" w:styleId="a8">
    <w:name w:val="!!! Текст Знак"/>
    <w:basedOn w:val="a2"/>
    <w:link w:val="a7"/>
    <w:rsid w:val="003012E4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a">
    <w:name w:val="!!! Список ЦИФР"/>
    <w:basedOn w:val="a7"/>
    <w:link w:val="ab"/>
    <w:qFormat/>
    <w:rsid w:val="003012E4"/>
    <w:pPr>
      <w:numPr>
        <w:numId w:val="7"/>
      </w:numPr>
    </w:pPr>
  </w:style>
  <w:style w:type="character" w:customStyle="1" w:styleId="aa">
    <w:name w:val="!!! Текст подч Знак"/>
    <w:basedOn w:val="a8"/>
    <w:link w:val="a9"/>
    <w:rsid w:val="003012E4"/>
    <w:rPr>
      <w:rFonts w:ascii="Times New Roman" w:eastAsiaTheme="minorEastAsia" w:hAnsi="Times New Roman" w:cs="Times New Roman"/>
      <w:sz w:val="24"/>
      <w:szCs w:val="24"/>
      <w:u w:val="single"/>
      <w:lang w:val="en-US" w:bidi="en-US"/>
    </w:rPr>
  </w:style>
  <w:style w:type="character" w:customStyle="1" w:styleId="ab">
    <w:name w:val="!!! Список ЦИФР Знак"/>
    <w:basedOn w:val="a8"/>
    <w:link w:val="a"/>
    <w:rsid w:val="003012E4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a0">
    <w:name w:val="!!! Список БУЛЛ"/>
    <w:basedOn w:val="a7"/>
    <w:link w:val="ac"/>
    <w:qFormat/>
    <w:rsid w:val="003012E4"/>
    <w:pPr>
      <w:numPr>
        <w:numId w:val="8"/>
      </w:numPr>
      <w:ind w:left="720"/>
    </w:pPr>
  </w:style>
  <w:style w:type="paragraph" w:customStyle="1" w:styleId="-">
    <w:name w:val="!!! Список ЦИФР х-х"/>
    <w:basedOn w:val="a"/>
    <w:qFormat/>
    <w:rsid w:val="003012E4"/>
    <w:pPr>
      <w:numPr>
        <w:ilvl w:val="1"/>
      </w:numPr>
      <w:ind w:left="1428" w:hanging="1068"/>
    </w:pPr>
  </w:style>
  <w:style w:type="character" w:customStyle="1" w:styleId="ac">
    <w:name w:val="!!! Список БУЛЛ Знак"/>
    <w:basedOn w:val="a8"/>
    <w:link w:val="a0"/>
    <w:rsid w:val="003012E4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--">
    <w:name w:val="!!! Список ЦИФР х-х-х"/>
    <w:basedOn w:val="-"/>
    <w:qFormat/>
    <w:rsid w:val="003012E4"/>
    <w:pPr>
      <w:numPr>
        <w:ilvl w:val="2"/>
      </w:numPr>
      <w:ind w:left="1442" w:hanging="1050"/>
    </w:pPr>
    <w:rPr>
      <w:i/>
    </w:rPr>
  </w:style>
  <w:style w:type="paragraph" w:styleId="ad">
    <w:name w:val="Balloon Text"/>
    <w:basedOn w:val="a1"/>
    <w:link w:val="ae"/>
    <w:uiPriority w:val="99"/>
    <w:semiHidden/>
    <w:unhideWhenUsed/>
    <w:rsid w:val="00D63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2"/>
    <w:link w:val="ad"/>
    <w:uiPriority w:val="99"/>
    <w:semiHidden/>
    <w:rsid w:val="00D63A51"/>
    <w:rPr>
      <w:rFonts w:ascii="Segoe UI" w:hAnsi="Segoe UI" w:cs="Segoe UI"/>
      <w:sz w:val="18"/>
      <w:szCs w:val="18"/>
    </w:rPr>
  </w:style>
  <w:style w:type="paragraph" w:styleId="af">
    <w:name w:val="header"/>
    <w:aliases w:val="h,TI Upper Header"/>
    <w:basedOn w:val="a1"/>
    <w:link w:val="af0"/>
    <w:unhideWhenUsed/>
    <w:rsid w:val="008D4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aliases w:val="h Знак,TI Upper Header Знак"/>
    <w:basedOn w:val="a2"/>
    <w:link w:val="af"/>
    <w:rsid w:val="008D415F"/>
  </w:style>
  <w:style w:type="paragraph" w:styleId="af1">
    <w:name w:val="footer"/>
    <w:basedOn w:val="a1"/>
    <w:link w:val="af2"/>
    <w:uiPriority w:val="99"/>
    <w:unhideWhenUsed/>
    <w:rsid w:val="008D4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  <w:rsid w:val="008D415F"/>
  </w:style>
  <w:style w:type="paragraph" w:styleId="af3">
    <w:name w:val="Revision"/>
    <w:hidden/>
    <w:uiPriority w:val="99"/>
    <w:semiHidden/>
    <w:rsid w:val="00964F1A"/>
    <w:pPr>
      <w:spacing w:after="0" w:line="240" w:lineRule="auto"/>
    </w:pPr>
  </w:style>
  <w:style w:type="character" w:styleId="af4">
    <w:name w:val="annotation reference"/>
    <w:basedOn w:val="a2"/>
    <w:uiPriority w:val="99"/>
    <w:semiHidden/>
    <w:unhideWhenUsed/>
    <w:rsid w:val="00C01312"/>
    <w:rPr>
      <w:sz w:val="18"/>
      <w:szCs w:val="18"/>
    </w:rPr>
  </w:style>
  <w:style w:type="paragraph" w:styleId="af5">
    <w:name w:val="annotation text"/>
    <w:basedOn w:val="a1"/>
    <w:link w:val="af6"/>
    <w:uiPriority w:val="99"/>
    <w:semiHidden/>
    <w:unhideWhenUsed/>
    <w:rsid w:val="00C01312"/>
    <w:pPr>
      <w:spacing w:line="240" w:lineRule="auto"/>
    </w:pPr>
    <w:rPr>
      <w:sz w:val="24"/>
      <w:szCs w:val="24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C01312"/>
    <w:rPr>
      <w:sz w:val="24"/>
      <w:szCs w:val="24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01312"/>
    <w:rPr>
      <w:b/>
      <w:bCs/>
      <w:sz w:val="20"/>
      <w:szCs w:val="20"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0131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012E4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3021F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6">
    <w:name w:val="Абзац списка Знак"/>
    <w:link w:val="a5"/>
    <w:uiPriority w:val="34"/>
    <w:rsid w:val="003021F6"/>
    <w:rPr>
      <w:rFonts w:ascii="Times New Roman" w:eastAsia="Calibri" w:hAnsi="Times New Roman" w:cs="Times New Roman"/>
      <w:sz w:val="24"/>
      <w:szCs w:val="20"/>
    </w:rPr>
  </w:style>
  <w:style w:type="paragraph" w:customStyle="1" w:styleId="-1">
    <w:name w:val="!!! ЗАГЛ-1 ПРИЛЖ !!!"/>
    <w:basedOn w:val="a1"/>
    <w:qFormat/>
    <w:rsid w:val="003021F6"/>
    <w:pPr>
      <w:keepNext/>
      <w:pageBreakBefore/>
      <w:numPr>
        <w:numId w:val="1"/>
      </w:numPr>
      <w:spacing w:after="120" w:line="240" w:lineRule="auto"/>
      <w:ind w:left="851" w:hanging="851"/>
      <w:jc w:val="both"/>
      <w:outlineLvl w:val="0"/>
    </w:pPr>
    <w:rPr>
      <w:rFonts w:ascii="Times New Roman" w:eastAsia="Times New Roman" w:hAnsi="Times New Roman" w:cs="Times New Roman"/>
      <w:b/>
      <w:caps/>
      <w:color w:val="0033CC"/>
      <w:sz w:val="24"/>
      <w:szCs w:val="24"/>
      <w:lang w:eastAsia="ru-RU"/>
    </w:rPr>
  </w:style>
  <w:style w:type="paragraph" w:customStyle="1" w:styleId="51">
    <w:name w:val="Стиль51"/>
    <w:basedOn w:val="a1"/>
    <w:qFormat/>
    <w:rsid w:val="00023906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7">
    <w:name w:val="!!! Текст"/>
    <w:basedOn w:val="a1"/>
    <w:link w:val="a8"/>
    <w:qFormat/>
    <w:rsid w:val="003012E4"/>
    <w:pPr>
      <w:spacing w:after="12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a9">
    <w:name w:val="!!! Текст подч"/>
    <w:basedOn w:val="a7"/>
    <w:link w:val="aa"/>
    <w:qFormat/>
    <w:rsid w:val="003012E4"/>
    <w:rPr>
      <w:u w:val="single"/>
    </w:rPr>
  </w:style>
  <w:style w:type="character" w:customStyle="1" w:styleId="a8">
    <w:name w:val="!!! Текст Знак"/>
    <w:basedOn w:val="a2"/>
    <w:link w:val="a7"/>
    <w:rsid w:val="003012E4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a">
    <w:name w:val="!!! Список ЦИФР"/>
    <w:basedOn w:val="a7"/>
    <w:link w:val="ab"/>
    <w:qFormat/>
    <w:rsid w:val="003012E4"/>
    <w:pPr>
      <w:numPr>
        <w:numId w:val="7"/>
      </w:numPr>
    </w:pPr>
  </w:style>
  <w:style w:type="character" w:customStyle="1" w:styleId="aa">
    <w:name w:val="!!! Текст подч Знак"/>
    <w:basedOn w:val="a8"/>
    <w:link w:val="a9"/>
    <w:rsid w:val="003012E4"/>
    <w:rPr>
      <w:rFonts w:ascii="Times New Roman" w:eastAsiaTheme="minorEastAsia" w:hAnsi="Times New Roman" w:cs="Times New Roman"/>
      <w:sz w:val="24"/>
      <w:szCs w:val="24"/>
      <w:u w:val="single"/>
      <w:lang w:val="en-US" w:bidi="en-US"/>
    </w:rPr>
  </w:style>
  <w:style w:type="character" w:customStyle="1" w:styleId="ab">
    <w:name w:val="!!! Список ЦИФР Знак"/>
    <w:basedOn w:val="a8"/>
    <w:link w:val="a"/>
    <w:rsid w:val="003012E4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a0">
    <w:name w:val="!!! Список БУЛЛ"/>
    <w:basedOn w:val="a7"/>
    <w:link w:val="ac"/>
    <w:qFormat/>
    <w:rsid w:val="003012E4"/>
    <w:pPr>
      <w:numPr>
        <w:numId w:val="8"/>
      </w:numPr>
      <w:ind w:left="720"/>
    </w:pPr>
  </w:style>
  <w:style w:type="paragraph" w:customStyle="1" w:styleId="-">
    <w:name w:val="!!! Список ЦИФР х-х"/>
    <w:basedOn w:val="a"/>
    <w:qFormat/>
    <w:rsid w:val="003012E4"/>
    <w:pPr>
      <w:numPr>
        <w:ilvl w:val="1"/>
      </w:numPr>
      <w:ind w:left="1428" w:hanging="1068"/>
    </w:pPr>
  </w:style>
  <w:style w:type="character" w:customStyle="1" w:styleId="ac">
    <w:name w:val="!!! Список БУЛЛ Знак"/>
    <w:basedOn w:val="a8"/>
    <w:link w:val="a0"/>
    <w:rsid w:val="003012E4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--">
    <w:name w:val="!!! Список ЦИФР х-х-х"/>
    <w:basedOn w:val="-"/>
    <w:qFormat/>
    <w:rsid w:val="003012E4"/>
    <w:pPr>
      <w:numPr>
        <w:ilvl w:val="2"/>
      </w:numPr>
      <w:ind w:left="1442" w:hanging="1050"/>
    </w:pPr>
    <w:rPr>
      <w:i/>
    </w:rPr>
  </w:style>
  <w:style w:type="paragraph" w:styleId="ad">
    <w:name w:val="Balloon Text"/>
    <w:basedOn w:val="a1"/>
    <w:link w:val="ae"/>
    <w:uiPriority w:val="99"/>
    <w:semiHidden/>
    <w:unhideWhenUsed/>
    <w:rsid w:val="00D63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2"/>
    <w:link w:val="ad"/>
    <w:uiPriority w:val="99"/>
    <w:semiHidden/>
    <w:rsid w:val="00D63A51"/>
    <w:rPr>
      <w:rFonts w:ascii="Segoe UI" w:hAnsi="Segoe UI" w:cs="Segoe UI"/>
      <w:sz w:val="18"/>
      <w:szCs w:val="18"/>
    </w:rPr>
  </w:style>
  <w:style w:type="paragraph" w:styleId="af">
    <w:name w:val="header"/>
    <w:aliases w:val="h,TI Upper Header"/>
    <w:basedOn w:val="a1"/>
    <w:link w:val="af0"/>
    <w:unhideWhenUsed/>
    <w:rsid w:val="008D4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aliases w:val="h Знак,TI Upper Header Знак"/>
    <w:basedOn w:val="a2"/>
    <w:link w:val="af"/>
    <w:rsid w:val="008D415F"/>
  </w:style>
  <w:style w:type="paragraph" w:styleId="af1">
    <w:name w:val="footer"/>
    <w:basedOn w:val="a1"/>
    <w:link w:val="af2"/>
    <w:uiPriority w:val="99"/>
    <w:unhideWhenUsed/>
    <w:rsid w:val="008D4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  <w:rsid w:val="008D415F"/>
  </w:style>
  <w:style w:type="paragraph" w:styleId="af3">
    <w:name w:val="Revision"/>
    <w:hidden/>
    <w:uiPriority w:val="99"/>
    <w:semiHidden/>
    <w:rsid w:val="00964F1A"/>
    <w:pPr>
      <w:spacing w:after="0" w:line="240" w:lineRule="auto"/>
    </w:pPr>
  </w:style>
  <w:style w:type="character" w:styleId="af4">
    <w:name w:val="annotation reference"/>
    <w:basedOn w:val="a2"/>
    <w:uiPriority w:val="99"/>
    <w:semiHidden/>
    <w:unhideWhenUsed/>
    <w:rsid w:val="00C01312"/>
    <w:rPr>
      <w:sz w:val="18"/>
      <w:szCs w:val="18"/>
    </w:rPr>
  </w:style>
  <w:style w:type="paragraph" w:styleId="af5">
    <w:name w:val="annotation text"/>
    <w:basedOn w:val="a1"/>
    <w:link w:val="af6"/>
    <w:uiPriority w:val="99"/>
    <w:semiHidden/>
    <w:unhideWhenUsed/>
    <w:rsid w:val="00C01312"/>
    <w:pPr>
      <w:spacing w:line="240" w:lineRule="auto"/>
    </w:pPr>
    <w:rPr>
      <w:sz w:val="24"/>
      <w:szCs w:val="24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C01312"/>
    <w:rPr>
      <w:sz w:val="24"/>
      <w:szCs w:val="24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01312"/>
    <w:rPr>
      <w:b/>
      <w:bCs/>
      <w:sz w:val="20"/>
      <w:szCs w:val="20"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013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1556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10409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anshavkun</dc:creator>
  <cp:lastModifiedBy>Татьяна А. Рассолова</cp:lastModifiedBy>
  <cp:revision>3</cp:revision>
  <cp:lastPrinted>2017-07-26T14:06:00Z</cp:lastPrinted>
  <dcterms:created xsi:type="dcterms:W3CDTF">2017-09-06T15:16:00Z</dcterms:created>
  <dcterms:modified xsi:type="dcterms:W3CDTF">2017-11-29T07:40:00Z</dcterms:modified>
</cp:coreProperties>
</file>