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3849CB" w:rsidRDefault="00B21443" w:rsidP="00B21443">
      <w:pPr>
        <w:widowControl/>
        <w:tabs>
          <w:tab w:val="num" w:pos="1276"/>
        </w:tabs>
        <w:ind w:firstLine="7088"/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>Приложение №</w:t>
      </w:r>
      <w:r w:rsidR="00CF5935">
        <w:rPr>
          <w:rFonts w:ascii="Arial" w:hAnsi="Arial" w:cs="Arial"/>
        </w:rPr>
        <w:t>6</w:t>
      </w:r>
    </w:p>
    <w:p w:rsidR="00B21443" w:rsidRPr="00B80380" w:rsidRDefault="00B21443" w:rsidP="00B21443">
      <w:pPr>
        <w:widowControl/>
        <w:tabs>
          <w:tab w:val="num" w:pos="1276"/>
        </w:tabs>
        <w:jc w:val="right"/>
        <w:rPr>
          <w:rFonts w:ascii="Arial" w:hAnsi="Arial" w:cs="Arial"/>
          <w:lang w:val="en-US"/>
        </w:rPr>
      </w:pP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  <w:t xml:space="preserve">к  Договору № </w:t>
      </w:r>
      <w:r w:rsidR="00B80380">
        <w:rPr>
          <w:rFonts w:ascii="Arial" w:hAnsi="Arial" w:cs="Arial"/>
          <w:lang w:val="en-US"/>
        </w:rPr>
        <w:t>________</w:t>
      </w:r>
    </w:p>
    <w:p w:rsidR="00B21443" w:rsidRPr="003849CB" w:rsidRDefault="00B21443" w:rsidP="00B21443">
      <w:pPr>
        <w:widowControl/>
        <w:tabs>
          <w:tab w:val="num" w:pos="1276"/>
        </w:tabs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>от «</w:t>
      </w:r>
      <w:r w:rsidR="00B80380">
        <w:rPr>
          <w:rFonts w:ascii="Arial" w:hAnsi="Arial" w:cs="Arial"/>
          <w:lang w:val="en-US"/>
        </w:rPr>
        <w:t>____</w:t>
      </w:r>
      <w:r w:rsidRPr="003849CB">
        <w:rPr>
          <w:rFonts w:ascii="Arial" w:hAnsi="Arial" w:cs="Arial"/>
        </w:rPr>
        <w:t xml:space="preserve">» </w:t>
      </w:r>
      <w:r w:rsidR="00743486">
        <w:rPr>
          <w:rFonts w:ascii="Arial" w:hAnsi="Arial" w:cs="Arial"/>
        </w:rPr>
        <w:t>июля</w:t>
      </w:r>
      <w:r w:rsidRPr="003849CB">
        <w:rPr>
          <w:rFonts w:ascii="Arial" w:hAnsi="Arial" w:cs="Arial"/>
        </w:rPr>
        <w:t xml:space="preserve"> 20</w:t>
      </w:r>
      <w:r w:rsidR="00743486">
        <w:rPr>
          <w:rFonts w:ascii="Arial" w:hAnsi="Arial" w:cs="Arial"/>
        </w:rPr>
        <w:t>17</w:t>
      </w:r>
    </w:p>
    <w:p w:rsidR="00B21443" w:rsidRPr="003849CB" w:rsidRDefault="00B21443" w:rsidP="00B21443">
      <w:pPr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93"/>
        <w:gridCol w:w="852"/>
        <w:gridCol w:w="881"/>
        <w:gridCol w:w="1147"/>
        <w:gridCol w:w="1005"/>
        <w:gridCol w:w="1008"/>
        <w:gridCol w:w="864"/>
        <w:gridCol w:w="1150"/>
        <w:gridCol w:w="864"/>
        <w:gridCol w:w="864"/>
        <w:gridCol w:w="1005"/>
        <w:gridCol w:w="1440"/>
        <w:gridCol w:w="1298"/>
        <w:gridCol w:w="1115"/>
      </w:tblGrid>
      <w:tr w:rsidR="00CF5935" w:rsidRPr="00CF5935" w:rsidTr="00CF5935">
        <w:trPr>
          <w:trHeight w:val="25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F59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РЕЕСТР №________  </w:t>
            </w:r>
          </w:p>
        </w:tc>
      </w:tr>
      <w:tr w:rsidR="00CF5935" w:rsidRPr="00CF5935" w:rsidTr="00CF593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переданной документации</w:t>
            </w:r>
            <w:r w:rsidRPr="00CF59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между Заказчиком и Подрядчиком</w:t>
            </w:r>
          </w:p>
        </w:tc>
      </w:tr>
      <w:tr w:rsidR="00CF5935" w:rsidRPr="00CF5935" w:rsidTr="00CF593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F5935">
              <w:rPr>
                <w:rFonts w:ascii="Arial" w:hAnsi="Arial" w:cs="Arial"/>
                <w:sz w:val="24"/>
                <w:szCs w:val="24"/>
              </w:rPr>
              <w:t>(порядковый номер реестра устанавливается по мере передачи документации между сторонами)</w:t>
            </w:r>
          </w:p>
        </w:tc>
      </w:tr>
      <w:tr w:rsidR="00CF5935" w:rsidRPr="00CF5935" w:rsidTr="00CF5935">
        <w:trPr>
          <w:trHeight w:val="15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00"/>
        </w:trPr>
        <w:tc>
          <w:tcPr>
            <w:tcW w:w="209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г.______________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19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 xml:space="preserve">  «__» </w:t>
            </w:r>
            <w:r w:rsidRPr="00CF5935">
              <w:rPr>
                <w:rFonts w:ascii="Arial" w:hAnsi="Arial" w:cs="Arial"/>
                <w:sz w:val="14"/>
                <w:szCs w:val="14"/>
                <w:u w:val="single"/>
              </w:rPr>
              <w:t>_________________</w:t>
            </w:r>
            <w:r w:rsidRPr="00CF5935">
              <w:rPr>
                <w:rFonts w:ascii="Arial" w:hAnsi="Arial" w:cs="Arial"/>
                <w:sz w:val="14"/>
                <w:szCs w:val="14"/>
              </w:rPr>
              <w:t xml:space="preserve"> 20</w:t>
            </w:r>
            <w:r w:rsidRPr="00CF5935">
              <w:rPr>
                <w:rFonts w:ascii="Arial" w:hAnsi="Arial" w:cs="Arial"/>
                <w:sz w:val="14"/>
                <w:szCs w:val="14"/>
                <w:u w:val="single"/>
              </w:rPr>
              <w:t>__</w:t>
            </w:r>
            <w:r w:rsidRPr="00CF5935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</w:tr>
      <w:tr w:rsidR="00CF5935" w:rsidRPr="00CF5935" w:rsidTr="00CF5935">
        <w:trPr>
          <w:trHeight w:val="585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Номер и наименование этапа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Код Объекта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Наименование объекта</w:t>
            </w:r>
          </w:p>
        </w:tc>
        <w:tc>
          <w:tcPr>
            <w:tcW w:w="3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Дисциплина</w:t>
            </w:r>
          </w:p>
        </w:tc>
        <w:tc>
          <w:tcPr>
            <w:tcW w:w="3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№ документа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Название документа</w:t>
            </w:r>
          </w:p>
        </w:tc>
        <w:tc>
          <w:tcPr>
            <w:tcW w:w="68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Ревизия</w:t>
            </w:r>
          </w:p>
        </w:tc>
        <w:tc>
          <w:tcPr>
            <w:tcW w:w="5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Дата передачи ревизии</w:t>
            </w:r>
          </w:p>
        </w:tc>
        <w:tc>
          <w:tcPr>
            <w:tcW w:w="3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Носитель</w:t>
            </w:r>
          </w:p>
        </w:tc>
        <w:tc>
          <w:tcPr>
            <w:tcW w:w="48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Дата передачи комментариев</w:t>
            </w:r>
          </w:p>
        </w:tc>
        <w:tc>
          <w:tcPr>
            <w:tcW w:w="43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Дата утверждения документа</w:t>
            </w:r>
          </w:p>
        </w:tc>
        <w:tc>
          <w:tcPr>
            <w:tcW w:w="3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Номер и дата Акта сдачи-приемки</w:t>
            </w:r>
          </w:p>
        </w:tc>
      </w:tr>
      <w:tr w:rsidR="00CF5935" w:rsidRPr="00CF5935" w:rsidTr="00CF5935">
        <w:trPr>
          <w:trHeight w:val="495"/>
        </w:trPr>
        <w:tc>
          <w:tcPr>
            <w:tcW w:w="4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Номер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Статус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План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Факт</w:t>
            </w:r>
          </w:p>
        </w:tc>
        <w:tc>
          <w:tcPr>
            <w:tcW w:w="3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8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3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Согласно договора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935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F593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CF5935" w:rsidRPr="00CF5935" w:rsidTr="00CF5935">
        <w:trPr>
          <w:trHeight w:val="30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57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  <w:tr w:rsidR="00CF5935" w:rsidRPr="00CF5935" w:rsidTr="00CF5935">
        <w:trPr>
          <w:trHeight w:val="315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  <w:tc>
          <w:tcPr>
            <w:tcW w:w="37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sz w:val="14"/>
                <w:szCs w:val="14"/>
              </w:rPr>
            </w:pPr>
            <w:r w:rsidRPr="00CF5935">
              <w:rPr>
                <w:rFonts w:ascii="Arial" w:hAnsi="Arial" w:cs="Arial"/>
                <w:sz w:val="14"/>
                <w:szCs w:val="14"/>
              </w:rPr>
              <w:t>Реестр составлен в двух экземплярах, по одному экземпляру для каждой из сторон. Каждый новый подписанный реестр прикрепляется к предыдущим и ведется в форме книги.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35" w:rsidRPr="00CF5935" w:rsidRDefault="00CF5935" w:rsidP="00CF5935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</w:p>
        </w:tc>
      </w:tr>
    </w:tbl>
    <w:p w:rsidR="00437138" w:rsidRPr="00B8005E" w:rsidRDefault="00437138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B8005E" w:rsidRDefault="003849CB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624"/>
        <w:gridCol w:w="7162"/>
      </w:tblGrid>
      <w:tr w:rsidR="00B8005E" w:rsidRPr="00B8005E" w:rsidTr="009825C7">
        <w:trPr>
          <w:trHeight w:val="66"/>
        </w:trPr>
        <w:tc>
          <w:tcPr>
            <w:tcW w:w="2578" w:type="pct"/>
          </w:tcPr>
          <w:p w:rsidR="00B8005E" w:rsidRPr="00B8005E" w:rsidRDefault="00B8005E" w:rsidP="009825C7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ПОДРЯДЧИК:</w:t>
            </w:r>
          </w:p>
        </w:tc>
        <w:tc>
          <w:tcPr>
            <w:tcW w:w="2422" w:type="pct"/>
          </w:tcPr>
          <w:p w:rsidR="00B8005E" w:rsidRPr="00B8005E" w:rsidRDefault="00B8005E" w:rsidP="009825C7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ЗАКАЗЧИК:</w:t>
            </w:r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674310" w:rsidRDefault="00674310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906CC" w:rsidRPr="00B8005E" w:rsidRDefault="005906CC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22" w:type="pct"/>
          </w:tcPr>
          <w:p w:rsidR="00B8005E" w:rsidRPr="00B8005E" w:rsidRDefault="00B8005E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B8005E" w:rsidRPr="00B8005E" w:rsidRDefault="00B8005E" w:rsidP="00B80380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</w:p>
        </w:tc>
        <w:tc>
          <w:tcPr>
            <w:tcW w:w="2422" w:type="pct"/>
          </w:tcPr>
          <w:p w:rsidR="00B8005E" w:rsidRPr="00B8005E" w:rsidRDefault="00B8005E" w:rsidP="00B80380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 xml:space="preserve">______________ </w:t>
            </w:r>
          </w:p>
        </w:tc>
      </w:tr>
    </w:tbl>
    <w:p w:rsidR="003849CB" w:rsidRPr="00B8005E" w:rsidRDefault="003849CB" w:rsidP="00B21443">
      <w:pPr>
        <w:rPr>
          <w:rFonts w:asciiTheme="minorHAnsi" w:hAnsiTheme="minorHAnsi" w:cs="Arial"/>
          <w:sz w:val="24"/>
          <w:szCs w:val="24"/>
        </w:rPr>
      </w:pPr>
      <w:bookmarkStart w:id="0" w:name="_GoBack"/>
      <w:bookmarkEnd w:id="0"/>
    </w:p>
    <w:sectPr w:rsidR="003849CB" w:rsidRPr="00B8005E" w:rsidSect="00CF59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F8" w:rsidRDefault="00B244F8" w:rsidP="00B8005E">
      <w:r>
        <w:separator/>
      </w:r>
    </w:p>
  </w:endnote>
  <w:endnote w:type="continuationSeparator" w:id="0">
    <w:p w:rsidR="00B244F8" w:rsidRDefault="00B244F8" w:rsidP="00B8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F8" w:rsidRDefault="00B244F8" w:rsidP="00B8005E">
      <w:r>
        <w:separator/>
      </w:r>
    </w:p>
  </w:footnote>
  <w:footnote w:type="continuationSeparator" w:id="0">
    <w:p w:rsidR="00B244F8" w:rsidRDefault="00B244F8" w:rsidP="00B8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07289"/>
      <w:docPartObj>
        <w:docPartGallery w:val="Watermarks"/>
        <w:docPartUnique/>
      </w:docPartObj>
    </w:sdtPr>
    <w:sdtEndPr/>
    <w:sdtContent>
      <w:p w:rsidR="00B8005E" w:rsidRDefault="00B244F8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1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256B63"/>
    <w:rsid w:val="003849CB"/>
    <w:rsid w:val="003A2396"/>
    <w:rsid w:val="00437138"/>
    <w:rsid w:val="005906CC"/>
    <w:rsid w:val="00674310"/>
    <w:rsid w:val="00743486"/>
    <w:rsid w:val="00937A40"/>
    <w:rsid w:val="00B21443"/>
    <w:rsid w:val="00B244F8"/>
    <w:rsid w:val="00B8005E"/>
    <w:rsid w:val="00B80380"/>
    <w:rsid w:val="00C83A31"/>
    <w:rsid w:val="00CF5935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Ирина Н. Пашинина</cp:lastModifiedBy>
  <cp:revision>10</cp:revision>
  <cp:lastPrinted>2017-08-16T09:36:00Z</cp:lastPrinted>
  <dcterms:created xsi:type="dcterms:W3CDTF">2017-07-27T13:51:00Z</dcterms:created>
  <dcterms:modified xsi:type="dcterms:W3CDTF">2017-09-05T08:03:00Z</dcterms:modified>
</cp:coreProperties>
</file>